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36"/>
          <w:szCs w:val="36"/>
        </w:rPr>
      </w:pPr>
      <w:r w:rsidRPr="00CC2C55">
        <w:rPr>
          <w:rFonts w:ascii="Times New Roman" w:hAnsi="Times New Roman" w:cs="Times New Roman"/>
          <w:b/>
          <w:spacing w:val="30"/>
          <w:sz w:val="36"/>
          <w:szCs w:val="36"/>
        </w:rPr>
        <w:t>MINIMÁLNÍ PREVENTIVNÍ PROGRAM</w:t>
      </w:r>
    </w:p>
    <w:p w:rsidR="0023379B" w:rsidRPr="0023379B" w:rsidRDefault="0023379B" w:rsidP="002337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kern w:val="32"/>
          <w:sz w:val="36"/>
          <w:szCs w:val="36"/>
          <w:lang w:val="en-US"/>
        </w:rPr>
      </w:pPr>
      <w:r w:rsidRPr="0023379B">
        <w:rPr>
          <w:rFonts w:ascii="Times New Roman" w:hAnsi="Times New Roman"/>
          <w:b/>
          <w:bCs/>
          <w:spacing w:val="30"/>
          <w:kern w:val="32"/>
          <w:sz w:val="36"/>
          <w:szCs w:val="36"/>
          <w:lang w:val="en-US"/>
        </w:rPr>
        <w:t xml:space="preserve">pro </w:t>
      </w:r>
      <w:proofErr w:type="spellStart"/>
      <w:r w:rsidRPr="0023379B">
        <w:rPr>
          <w:rFonts w:ascii="Times New Roman" w:hAnsi="Times New Roman"/>
          <w:b/>
          <w:bCs/>
          <w:spacing w:val="30"/>
          <w:kern w:val="32"/>
          <w:sz w:val="36"/>
          <w:szCs w:val="36"/>
          <w:lang w:val="en-US"/>
        </w:rPr>
        <w:t>školní</w:t>
      </w:r>
      <w:proofErr w:type="spellEnd"/>
      <w:r w:rsidRPr="0023379B">
        <w:rPr>
          <w:rFonts w:ascii="Times New Roman" w:hAnsi="Times New Roman"/>
          <w:b/>
          <w:bCs/>
          <w:spacing w:val="30"/>
          <w:kern w:val="32"/>
          <w:sz w:val="36"/>
          <w:szCs w:val="36"/>
          <w:lang w:val="en-US"/>
        </w:rPr>
        <w:t xml:space="preserve"> </w:t>
      </w:r>
      <w:proofErr w:type="spellStart"/>
      <w:r w:rsidRPr="0023379B">
        <w:rPr>
          <w:rFonts w:ascii="Times New Roman" w:hAnsi="Times New Roman"/>
          <w:b/>
          <w:bCs/>
          <w:spacing w:val="30"/>
          <w:kern w:val="32"/>
          <w:sz w:val="36"/>
          <w:szCs w:val="36"/>
          <w:lang w:val="en-US"/>
        </w:rPr>
        <w:t>rok</w:t>
      </w:r>
      <w:proofErr w:type="spellEnd"/>
      <w:r w:rsidRPr="0023379B">
        <w:rPr>
          <w:rFonts w:ascii="Times New Roman" w:hAnsi="Times New Roman"/>
          <w:b/>
          <w:bCs/>
          <w:spacing w:val="30"/>
          <w:kern w:val="32"/>
          <w:sz w:val="36"/>
          <w:szCs w:val="36"/>
          <w:lang w:val="en-US"/>
        </w:rPr>
        <w:t xml:space="preserve"> </w:t>
      </w:r>
      <w:r w:rsidRPr="0023379B">
        <w:rPr>
          <w:rFonts w:ascii="Times New Roman" w:hAnsi="Times New Roman"/>
          <w:b/>
          <w:bCs/>
          <w:spacing w:val="30"/>
          <w:kern w:val="32"/>
          <w:sz w:val="36"/>
          <w:szCs w:val="36"/>
        </w:rPr>
        <w:t>2019/2020</w:t>
      </w:r>
    </w:p>
    <w:p w:rsidR="0023379B" w:rsidRPr="00F76770" w:rsidRDefault="0023379B" w:rsidP="002337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kern w:val="32"/>
          <w:sz w:val="24"/>
          <w:szCs w:val="24"/>
          <w:u w:val="single"/>
          <w:lang w:val="en-US"/>
        </w:rPr>
      </w:pPr>
    </w:p>
    <w:p w:rsidR="0023379B" w:rsidRPr="0023379B" w:rsidRDefault="0023379B" w:rsidP="002337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</w:pPr>
      <w:proofErr w:type="spellStart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>Základní</w:t>
      </w:r>
      <w:proofErr w:type="spellEnd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 xml:space="preserve"> </w:t>
      </w:r>
      <w:proofErr w:type="spellStart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>škola</w:t>
      </w:r>
      <w:proofErr w:type="spellEnd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 xml:space="preserve"> a </w:t>
      </w:r>
      <w:proofErr w:type="spellStart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>Praktická</w:t>
      </w:r>
      <w:proofErr w:type="spellEnd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 xml:space="preserve"> </w:t>
      </w:r>
      <w:proofErr w:type="spellStart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>škola</w:t>
      </w:r>
      <w:proofErr w:type="spellEnd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 xml:space="preserve"> </w:t>
      </w:r>
      <w:proofErr w:type="spellStart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>Velká</w:t>
      </w:r>
      <w:proofErr w:type="spellEnd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 xml:space="preserve"> </w:t>
      </w:r>
      <w:proofErr w:type="spellStart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>Bíteš</w:t>
      </w:r>
      <w:proofErr w:type="spellEnd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>,</w:t>
      </w:r>
    </w:p>
    <w:p w:rsidR="0023379B" w:rsidRPr="0023379B" w:rsidRDefault="0023379B" w:rsidP="002337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</w:pPr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 xml:space="preserve"> </w:t>
      </w:r>
      <w:proofErr w:type="spellStart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>příspěvková</w:t>
      </w:r>
      <w:proofErr w:type="spellEnd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 xml:space="preserve"> </w:t>
      </w:r>
      <w:proofErr w:type="spellStart"/>
      <w:r w:rsidRPr="0023379B">
        <w:rPr>
          <w:rFonts w:ascii="Times New Roman" w:hAnsi="Times New Roman"/>
          <w:b/>
          <w:bCs/>
          <w:spacing w:val="30"/>
          <w:kern w:val="32"/>
          <w:sz w:val="24"/>
          <w:szCs w:val="24"/>
          <w:lang w:val="en-US"/>
        </w:rPr>
        <w:t>organizace</w:t>
      </w:r>
      <w:proofErr w:type="spellEnd"/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13340" w:rsidRPr="00CC2C55" w:rsidRDefault="00A13340" w:rsidP="00935082">
      <w:pPr>
        <w:spacing w:line="240" w:lineRule="auto"/>
        <w:rPr>
          <w:rFonts w:ascii="Times New Roman" w:hAnsi="Times New Roman" w:cs="Times New Roman"/>
          <w:spacing w:val="30"/>
          <w:sz w:val="28"/>
          <w:szCs w:val="28"/>
        </w:rPr>
      </w:pPr>
      <w:r w:rsidRPr="00CC2C55">
        <w:rPr>
          <w:rFonts w:ascii="Times New Roman" w:hAnsi="Times New Roman" w:cs="Times New Roman"/>
          <w:spacing w:val="30"/>
          <w:sz w:val="28"/>
          <w:szCs w:val="28"/>
        </w:rPr>
        <w:t>Vypracovala:</w:t>
      </w:r>
    </w:p>
    <w:p w:rsidR="00656F63" w:rsidRPr="00935082" w:rsidRDefault="00A13340" w:rsidP="00935082">
      <w:pPr>
        <w:spacing w:line="24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CC2C55">
        <w:rPr>
          <w:rFonts w:ascii="Times New Roman" w:hAnsi="Times New Roman" w:cs="Times New Roman"/>
          <w:b/>
          <w:spacing w:val="30"/>
          <w:sz w:val="28"/>
          <w:szCs w:val="28"/>
        </w:rPr>
        <w:t>Mgr. Jarmila Tyllová</w:t>
      </w:r>
    </w:p>
    <w:p w:rsidR="00656F63" w:rsidRPr="00CC2C55" w:rsidRDefault="00656F63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</w:p>
    <w:p w:rsidR="00686308" w:rsidRDefault="00686308" w:rsidP="00935082">
      <w:pPr>
        <w:spacing w:line="24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AE3735" w:rsidRDefault="00AE3735" w:rsidP="002337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23379B" w:rsidRPr="00083A4B" w:rsidRDefault="0023379B" w:rsidP="002337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en-US"/>
        </w:rPr>
      </w:pPr>
    </w:p>
    <w:p w:rsidR="00AE3735" w:rsidRPr="00083A4B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en-US"/>
        </w:rPr>
      </w:pP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kern w:val="1"/>
          <w:sz w:val="28"/>
          <w:szCs w:val="28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lastRenderedPageBreak/>
        <w:t>Obsah</w:t>
      </w:r>
      <w:proofErr w:type="spellEnd"/>
      <w:r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:</w:t>
      </w: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1.</w:t>
      </w:r>
      <w:r w:rsidRPr="001A1128">
        <w:rPr>
          <w:rFonts w:ascii="Times New Roman" w:hAnsi="Times New Roman"/>
          <w:bCs/>
          <w:spacing w:val="30"/>
          <w:kern w:val="24"/>
          <w:sz w:val="24"/>
          <w:szCs w:val="24"/>
        </w:rPr>
        <w:t xml:space="preserve"> Úvod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,</w:t>
      </w:r>
      <w:r w:rsidRPr="001A1128">
        <w:rPr>
          <w:rFonts w:ascii="Times New Roman" w:hAnsi="Times New Roman"/>
          <w:bCs/>
          <w:spacing w:val="30"/>
          <w:kern w:val="24"/>
          <w:sz w:val="24"/>
          <w:szCs w:val="24"/>
        </w:rPr>
        <w:t xml:space="preserve"> analýza </w:t>
      </w:r>
      <w:proofErr w:type="spellStart"/>
      <w:r w:rsidRPr="001A1128">
        <w:rPr>
          <w:rFonts w:ascii="Times New Roman" w:hAnsi="Times New Roman"/>
          <w:bCs/>
          <w:spacing w:val="30"/>
          <w:kern w:val="24"/>
          <w:sz w:val="24"/>
          <w:szCs w:val="24"/>
        </w:rPr>
        <w:t>sou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č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asného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stavu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2.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Cíleprevence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3.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Vlastní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program</w:t>
      </w: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   3.1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Metody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p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i</w:t>
      </w:r>
      <w:proofErr w:type="spellEnd"/>
      <w:r w:rsidR="002A1470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realizaci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prevence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   3.2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Školní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metodik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prevence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,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konzulta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č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ní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hodiny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   3.3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Spolupráce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s 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výchovným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poradcem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   3.4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Spolupráce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s PPP, SPC</w:t>
      </w: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   3.5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Spolupráce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s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rodi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č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i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   3.6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Preventivní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aktivity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   3.7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Metodické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u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č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ební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materiály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a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další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pom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ů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cky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   3.8 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ešení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p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estupk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ů</w:t>
      </w: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4.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Hodnocení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ú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č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innosti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preventivního</w:t>
      </w:r>
      <w:proofErr w:type="spellEnd"/>
      <w:r w:rsidR="004700DB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programu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</w:pP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 xml:space="preserve">5. </w:t>
      </w:r>
      <w:proofErr w:type="spellStart"/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Záv</w:t>
      </w:r>
      <w:proofErr w:type="spellEnd"/>
      <w:r w:rsidRPr="00AE3735">
        <w:rPr>
          <w:rFonts w:ascii="Times New Roman" w:hAnsi="Times New Roman"/>
          <w:bCs/>
          <w:spacing w:val="30"/>
          <w:kern w:val="24"/>
          <w:sz w:val="24"/>
          <w:szCs w:val="24"/>
        </w:rPr>
        <w:t>ě</w:t>
      </w:r>
      <w:r w:rsidRPr="00AE3735">
        <w:rPr>
          <w:rFonts w:ascii="Times New Roman" w:hAnsi="Times New Roman"/>
          <w:bCs/>
          <w:spacing w:val="30"/>
          <w:kern w:val="24"/>
          <w:sz w:val="24"/>
          <w:szCs w:val="24"/>
          <w:lang w:val="en-US"/>
        </w:rPr>
        <w:t>r</w:t>
      </w:r>
    </w:p>
    <w:p w:rsidR="00AE3735" w:rsidRPr="00AE3735" w:rsidRDefault="0032772C" w:rsidP="00935082">
      <w:pPr>
        <w:widowControl w:val="0"/>
        <w:shd w:val="clear" w:color="FFFFFF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30"/>
          <w:kern w:val="24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pacing w:val="30"/>
          <w:kern w:val="24"/>
          <w:sz w:val="24"/>
          <w:szCs w:val="24"/>
          <w:lang w:val="en-US"/>
        </w:rPr>
        <w:t>6</w:t>
      </w:r>
      <w:r w:rsidR="00FB1710">
        <w:rPr>
          <w:rFonts w:ascii="Times New Roman" w:hAnsi="Times New Roman"/>
          <w:bCs/>
          <w:color w:val="000000"/>
          <w:spacing w:val="30"/>
          <w:kern w:val="24"/>
          <w:sz w:val="24"/>
          <w:szCs w:val="24"/>
          <w:lang w:val="en-US"/>
        </w:rPr>
        <w:t xml:space="preserve">. </w:t>
      </w:r>
      <w:proofErr w:type="spellStart"/>
      <w:r w:rsidR="00FB1710">
        <w:rPr>
          <w:rFonts w:ascii="Times New Roman" w:hAnsi="Times New Roman"/>
          <w:bCs/>
          <w:color w:val="000000"/>
          <w:spacing w:val="30"/>
          <w:kern w:val="24"/>
          <w:sz w:val="24"/>
          <w:szCs w:val="24"/>
          <w:lang w:val="en-US"/>
        </w:rPr>
        <w:t>Seznam</w:t>
      </w:r>
      <w:proofErr w:type="spellEnd"/>
      <w:r w:rsidR="00D35E1D">
        <w:rPr>
          <w:rFonts w:ascii="Times New Roman" w:hAnsi="Times New Roman"/>
          <w:bCs/>
          <w:color w:val="000000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="00FB1710">
        <w:rPr>
          <w:rFonts w:ascii="Times New Roman" w:hAnsi="Times New Roman"/>
          <w:bCs/>
          <w:color w:val="000000"/>
          <w:spacing w:val="30"/>
          <w:kern w:val="24"/>
          <w:sz w:val="24"/>
          <w:szCs w:val="24"/>
          <w:lang w:val="en-US"/>
        </w:rPr>
        <w:t>kontaktů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kern w:val="24"/>
          <w:sz w:val="24"/>
          <w:szCs w:val="24"/>
          <w:lang w:val="en-US"/>
        </w:rPr>
      </w:pP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0"/>
          <w:kern w:val="24"/>
          <w:sz w:val="24"/>
          <w:szCs w:val="24"/>
          <w:lang w:val="en-US"/>
        </w:rPr>
      </w:pPr>
    </w:p>
    <w:p w:rsidR="0020609E" w:rsidRDefault="0020609E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23379B" w:rsidRPr="00083A4B" w:rsidRDefault="0023379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</w:p>
    <w:p w:rsid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  <w:lastRenderedPageBreak/>
        <w:t xml:space="preserve">1.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  <w:t>Úvod</w:t>
      </w:r>
      <w:proofErr w:type="spellEnd"/>
      <w:r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  <w:t>analýza</w:t>
      </w:r>
      <w:proofErr w:type="spellEnd"/>
      <w:r w:rsidR="004700DB"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  <w:t>sou</w:t>
      </w:r>
      <w:proofErr w:type="spellEnd"/>
      <w:r>
        <w:rPr>
          <w:rFonts w:ascii="Times New Roman" w:hAnsi="Times New Roman"/>
          <w:b/>
          <w:bCs/>
          <w:kern w:val="1"/>
          <w:sz w:val="28"/>
          <w:szCs w:val="28"/>
          <w:u w:val="single"/>
        </w:rPr>
        <w:t>č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  <w:t>asného</w:t>
      </w:r>
      <w:proofErr w:type="spellEnd"/>
      <w:r w:rsidR="004700DB"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u w:val="single"/>
          <w:lang w:val="en-US"/>
        </w:rPr>
        <w:t>stavu</w:t>
      </w:r>
      <w:proofErr w:type="spellEnd"/>
    </w:p>
    <w:p w:rsidR="00AE3735" w:rsidRPr="00F7677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24"/>
          <w:sz w:val="24"/>
          <w:szCs w:val="24"/>
        </w:rPr>
      </w:pPr>
      <w:r w:rsidRPr="00F76770">
        <w:rPr>
          <w:rFonts w:ascii="Times New Roman" w:hAnsi="Times New Roman"/>
          <w:spacing w:val="30"/>
          <w:kern w:val="24"/>
          <w:sz w:val="24"/>
          <w:szCs w:val="24"/>
        </w:rPr>
        <w:t>Problematika</w:t>
      </w:r>
      <w:r w:rsidR="00D35E1D">
        <w:rPr>
          <w:rFonts w:ascii="Times New Roman" w:hAnsi="Times New Roman"/>
          <w:spacing w:val="30"/>
          <w:kern w:val="24"/>
          <w:sz w:val="24"/>
          <w:szCs w:val="24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prevence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je v 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sou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č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asné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dob</w:t>
      </w:r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ě</w:t>
      </w:r>
      <w:r w:rsidR="00D35E1D">
        <w:rPr>
          <w:rFonts w:ascii="Times New Roman" w:hAnsi="Times New Roman"/>
          <w:spacing w:val="30"/>
          <w:kern w:val="24"/>
          <w:sz w:val="24"/>
          <w:szCs w:val="24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ve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st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edu</w:t>
      </w:r>
      <w:proofErr w:type="spellEnd"/>
      <w:r w:rsidR="004700DB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pozornosti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, proto se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jí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zabývají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="004700DB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i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základní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školy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.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 Výjimkou nejsou ani handicapované</w:t>
      </w:r>
      <w:r w:rsidR="00D35E1D">
        <w:rPr>
          <w:rFonts w:ascii="Times New Roman" w:hAnsi="Times New Roman"/>
          <w:spacing w:val="30"/>
          <w:kern w:val="24"/>
          <w:sz w:val="24"/>
          <w:szCs w:val="24"/>
        </w:rPr>
        <w:t xml:space="preserve"> 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>děti naší školy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.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 Využíváme zájmu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o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 tuto problematiku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,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 podporujeme jejich aktivitu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,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 zabýváme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se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 jejich názory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a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 problémy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.</w:t>
      </w: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24"/>
          <w:sz w:val="24"/>
          <w:szCs w:val="24"/>
          <w:lang w:val="en-US"/>
        </w:rPr>
      </w:pP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>Žáci jsou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v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 jednotlivých </w:t>
      </w:r>
      <w:proofErr w:type="spellStart"/>
      <w:r w:rsidRPr="00FE0F30">
        <w:rPr>
          <w:rFonts w:ascii="Times New Roman" w:hAnsi="Times New Roman"/>
          <w:spacing w:val="30"/>
          <w:kern w:val="24"/>
          <w:sz w:val="24"/>
          <w:szCs w:val="24"/>
        </w:rPr>
        <w:t>předmě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tech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informování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o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návykových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látkách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, o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jejich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vlivu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na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zdraví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. 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Jsou také průběžně </w:t>
      </w:r>
      <w:r w:rsidR="00D35E1D">
        <w:rPr>
          <w:rFonts w:ascii="Times New Roman" w:hAnsi="Times New Roman"/>
          <w:spacing w:val="30"/>
          <w:kern w:val="24"/>
          <w:sz w:val="24"/>
          <w:szCs w:val="24"/>
        </w:rPr>
        <w:t>informováni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 o všech sociálně-patologických jevech.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Modelové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situace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pomáhají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d</w:t>
      </w:r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ě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tem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vžít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se do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tíživých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problém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ů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a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vyprovokovat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je k 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vlastním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ešením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a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názor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ů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m.</w:t>
      </w: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24"/>
          <w:sz w:val="24"/>
          <w:szCs w:val="24"/>
          <w:lang w:val="en-US"/>
        </w:rPr>
      </w:pP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Nové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informace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jsou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žák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ů</w:t>
      </w:r>
      <w:r w:rsidR="008F1B14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m </w:t>
      </w:r>
      <w:proofErr w:type="spellStart"/>
      <w:r w:rsidR="008F1B14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prezentovány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="008F1B14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na</w:t>
      </w:r>
      <w:proofErr w:type="spellEnd"/>
      <w:r w:rsidR="002A1470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nást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ě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nce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. K 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prevenci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p</w:t>
      </w:r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ispívá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I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mnoho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jednorázových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akcí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konaných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v 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pr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ů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b</w:t>
      </w:r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ě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hu</w:t>
      </w:r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školního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roku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(viz.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kap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. 3.6)</w:t>
      </w:r>
    </w:p>
    <w:p w:rsidR="00935082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24"/>
          <w:sz w:val="24"/>
          <w:szCs w:val="24"/>
        </w:rPr>
      </w:pP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Pro vzdělávání žáků je velmi důležité i příjemné prostředí školy. Je zde zřízena relaxační místnost </w:t>
      </w:r>
      <w:proofErr w:type="spellStart"/>
      <w:r w:rsidRPr="00FE0F30">
        <w:rPr>
          <w:rFonts w:ascii="Times New Roman" w:hAnsi="Times New Roman"/>
          <w:spacing w:val="30"/>
          <w:kern w:val="24"/>
          <w:sz w:val="24"/>
          <w:szCs w:val="24"/>
        </w:rPr>
        <w:t>snoezelen</w:t>
      </w:r>
      <w:proofErr w:type="spellEnd"/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 s vodním lůžkem a dalšími pomůckami. 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K 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modernizaci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školy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p</w:t>
      </w:r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isp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ě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la </w:t>
      </w:r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I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rekonstrukce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schod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ů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u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hlavních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vchodovýchdve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ř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í,</w:t>
      </w:r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instalace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přepravní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schodišťové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plošiny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pro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tělesně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</w:t>
      </w:r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ostižené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žáky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,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vým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ě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na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oken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,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nov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ě</w:t>
      </w:r>
      <w:r w:rsidR="00D35E1D">
        <w:rPr>
          <w:rFonts w:ascii="Times New Roman" w:hAnsi="Times New Roman"/>
          <w:spacing w:val="30"/>
          <w:kern w:val="24"/>
          <w:sz w:val="24"/>
          <w:szCs w:val="24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byl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osázen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školní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pozemek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(v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rámci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projektu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Zelená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t</w:t>
      </w:r>
      <w:r w:rsidRPr="00AE3735">
        <w:rPr>
          <w:rFonts w:ascii="Times New Roman" w:hAnsi="Times New Roman"/>
          <w:spacing w:val="30"/>
          <w:kern w:val="24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ída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, finance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poskytla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nadace</w:t>
      </w:r>
      <w:proofErr w:type="spellEnd"/>
      <w:r w:rsidR="00D35E1D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Partnerství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a </w:t>
      </w:r>
      <w:proofErr w:type="spellStart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>firma</w:t>
      </w:r>
      <w:proofErr w:type="spellEnd"/>
      <w:r w:rsidRPr="00AE3735">
        <w:rPr>
          <w:rFonts w:ascii="Times New Roman" w:hAnsi="Times New Roman"/>
          <w:spacing w:val="30"/>
          <w:kern w:val="24"/>
          <w:sz w:val="24"/>
          <w:szCs w:val="24"/>
          <w:lang w:val="en-US"/>
        </w:rPr>
        <w:t xml:space="preserve"> Skanska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). Na školním pozemku byla vybudována přírodní učebna (pergola s lavičkami), kde </w:t>
      </w:r>
      <w:r w:rsidR="00D35E1D">
        <w:rPr>
          <w:rFonts w:ascii="Times New Roman" w:hAnsi="Times New Roman"/>
          <w:spacing w:val="30"/>
          <w:kern w:val="24"/>
          <w:sz w:val="24"/>
          <w:szCs w:val="24"/>
        </w:rPr>
        <w:t>mohou</w:t>
      </w:r>
      <w:r w:rsidRPr="00FE0F30">
        <w:rPr>
          <w:rFonts w:ascii="Times New Roman" w:hAnsi="Times New Roman"/>
          <w:spacing w:val="30"/>
          <w:kern w:val="24"/>
          <w:sz w:val="24"/>
          <w:szCs w:val="24"/>
        </w:rPr>
        <w:t xml:space="preserve"> probíhat v teplých dnech vyučovací hodiny. Školní zahradu využívají žáci za příznivého počasí k relaxaci i o přestávkách.</w:t>
      </w:r>
    </w:p>
    <w:p w:rsidR="00AE3735" w:rsidRPr="00935082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24"/>
          <w:sz w:val="24"/>
          <w:szCs w:val="24"/>
        </w:rPr>
      </w:pPr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u w:val="single"/>
          <w:lang w:val="en-US"/>
        </w:rPr>
        <w:t xml:space="preserve">2. </w:t>
      </w:r>
      <w:proofErr w:type="spellStart"/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u w:val="single"/>
          <w:lang w:val="en-US"/>
        </w:rPr>
        <w:t>Cíle</w:t>
      </w:r>
      <w:proofErr w:type="spellEnd"/>
      <w:r w:rsidR="00D35E1D">
        <w:rPr>
          <w:rFonts w:ascii="Times New Roman" w:hAnsi="Times New Roman"/>
          <w:b/>
          <w:bCs/>
          <w:spacing w:val="30"/>
          <w:kern w:val="1"/>
          <w:sz w:val="28"/>
          <w:szCs w:val="28"/>
          <w:u w:val="single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u w:val="single"/>
          <w:lang w:val="en-US"/>
        </w:rPr>
        <w:t>prevence</w:t>
      </w:r>
      <w:proofErr w:type="spellEnd"/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Naše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škola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podporuje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zdravý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životní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styl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žák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(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jsme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zapojeni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do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projektu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Zdravá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škola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), proto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klademe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d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raz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na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p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edcházení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sociáln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ě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patologických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jev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,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které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zaznamenávají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ve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spole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č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nosti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velký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nár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st.</w:t>
      </w:r>
      <w:proofErr w:type="spellEnd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>Cílem</w:t>
      </w:r>
      <w:proofErr w:type="gramEnd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primární prevence je zvýšení odolnosti dětí vůči těmto jevům.</w:t>
      </w: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  <w:lang w:val="en-US"/>
        </w:rPr>
      </w:pP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Primární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prevencí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jsou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veškeré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activity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realizované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s 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cílem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p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edejít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problém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m a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následk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m,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které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jsou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spojeny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s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rizikovým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chováním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(RCH), p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ípadn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ě</w:t>
      </w:r>
      <w:r w:rsidR="00D35E1D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minimalizovat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jejich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dopad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na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žáky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a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zamezit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jejich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dalšímu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ší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ení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.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Prevence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RCH</w:t>
      </w:r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u d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ě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tí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a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mládeže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zahrnuje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tyto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oblasti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: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násilí a šikanování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záškoláctví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užívání návykových látek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patologické hráčství – gamblerství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rasismus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dodržování práv druhého a plnění vlastních povinností (odpovědnost za své činy)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snížení výskytu verbální agrese, fyzické agrese a vandalismu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snaha o formování správných postojů dě</w:t>
      </w:r>
      <w:r w:rsidR="00FE0F30">
        <w:rPr>
          <w:rFonts w:ascii="Times New Roman" w:hAnsi="Times New Roman"/>
          <w:spacing w:val="30"/>
          <w:kern w:val="1"/>
          <w:sz w:val="24"/>
          <w:szCs w:val="24"/>
        </w:rPr>
        <w:t>tí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ke zdravému životnímu stylu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optimalizace sociálního klimatu školy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pozitivní atmosféra a pozitivní přístup rodičů i veřejnosti ke škole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zaměření školy proti rizikovému chování (jejich zmapování, prevence a řešení jejich případného výskytu.</w:t>
      </w:r>
    </w:p>
    <w:p w:rsidR="00F76770" w:rsidRPr="00FE0F30" w:rsidRDefault="00F7677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  <w:u w:val="single"/>
          <w:lang w:val="en-US"/>
        </w:rPr>
      </w:pPr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u w:val="single"/>
          <w:lang w:val="en-US"/>
        </w:rPr>
        <w:t xml:space="preserve">3. </w:t>
      </w:r>
      <w:proofErr w:type="spellStart"/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u w:val="single"/>
          <w:lang w:val="en-US"/>
        </w:rPr>
        <w:t>Vlastní</w:t>
      </w:r>
      <w:proofErr w:type="spellEnd"/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u w:val="single"/>
          <w:lang w:val="en-US"/>
        </w:rPr>
        <w:t xml:space="preserve"> program</w:t>
      </w:r>
    </w:p>
    <w:p w:rsidR="00935082" w:rsidRPr="00FB1710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  <w:u w:val="single"/>
          <w:lang w:val="en-US"/>
        </w:rPr>
      </w:pP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  <w:lang w:val="en-US"/>
        </w:rPr>
      </w:pPr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lang w:val="en-US"/>
        </w:rPr>
        <w:t xml:space="preserve">3.1 </w:t>
      </w:r>
      <w:proofErr w:type="spellStart"/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lang w:val="en-US"/>
        </w:rPr>
        <w:t>Metody</w:t>
      </w:r>
      <w:proofErr w:type="spellEnd"/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lang w:val="en-US"/>
        </w:rPr>
        <w:t xml:space="preserve"> p</w:t>
      </w:r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</w:rPr>
        <w:t>ř</w:t>
      </w:r>
      <w:proofErr w:type="spellStart"/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lang w:val="en-US"/>
        </w:rPr>
        <w:t>i</w:t>
      </w:r>
      <w:proofErr w:type="spellEnd"/>
      <w:r w:rsidR="00935082">
        <w:rPr>
          <w:rFonts w:ascii="Times New Roman" w:hAnsi="Times New Roman"/>
          <w:b/>
          <w:bCs/>
          <w:spacing w:val="30"/>
          <w:kern w:val="1"/>
          <w:sz w:val="28"/>
          <w:szCs w:val="28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lang w:val="en-US"/>
        </w:rPr>
        <w:t>realizaci</w:t>
      </w:r>
      <w:proofErr w:type="spellEnd"/>
      <w:r w:rsidR="00935082">
        <w:rPr>
          <w:rFonts w:ascii="Times New Roman" w:hAnsi="Times New Roman"/>
          <w:b/>
          <w:bCs/>
          <w:spacing w:val="30"/>
          <w:kern w:val="1"/>
          <w:sz w:val="28"/>
          <w:szCs w:val="28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b/>
          <w:bCs/>
          <w:spacing w:val="30"/>
          <w:kern w:val="1"/>
          <w:sz w:val="28"/>
          <w:szCs w:val="28"/>
          <w:lang w:val="en-US"/>
        </w:rPr>
        <w:t>prevence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  <w:lang w:val="en-US"/>
        </w:rPr>
      </w:pP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  <w:lang w:val="en-US"/>
        </w:rPr>
      </w:pP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-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schválení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Minimálního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preventivního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program 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editelkou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školy</w:t>
      </w:r>
      <w:proofErr w:type="spellEnd"/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  <w:lang w:val="en-US"/>
        </w:rPr>
      </w:pP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-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školní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metodik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prevence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stanoví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konzulta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č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ní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hodiny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pro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žáky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I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rodi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č</w:t>
      </w: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e</w:t>
      </w:r>
    </w:p>
    <w:p w:rsidR="00AE3735" w:rsidRP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  <w:lang w:val="en-US"/>
        </w:rPr>
      </w:pP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-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prevence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návykových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látek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,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záškoláctví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,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šikany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a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vandalismu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,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projev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r w:rsidR="00D35E1D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proofErr w:type="spellStart"/>
      <w:r w:rsidR="001A1128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rasismu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a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dalších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okruh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r w:rsidR="00D35E1D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týkajících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se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rizikového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chování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bude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u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č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iteli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zapracována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do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tematických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plán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r w:rsidR="00D35E1D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jednotlivých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p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edm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ě</w:t>
      </w: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t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</w:p>
    <w:p w:rsidR="00AE3735" w:rsidRPr="00AE3735" w:rsidRDefault="00D35E1D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  <w:lang w:val="en-US"/>
        </w:rPr>
      </w:pPr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-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pravidelné</w:t>
      </w:r>
      <w:proofErr w:type="spellEnd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sch</w:t>
      </w:r>
      <w:r w:rsidR="00AE3735"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zky</w:t>
      </w:r>
      <w:proofErr w:type="spellEnd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u</w:t>
      </w:r>
      <w:r w:rsidR="00AE3735" w:rsidRPr="00AE3735">
        <w:rPr>
          <w:rFonts w:ascii="Times New Roman" w:hAnsi="Times New Roman"/>
          <w:spacing w:val="30"/>
          <w:kern w:val="1"/>
          <w:sz w:val="24"/>
          <w:szCs w:val="24"/>
        </w:rPr>
        <w:t>č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itel</w:t>
      </w:r>
      <w:proofErr w:type="spellEnd"/>
      <w:r w:rsidR="00AE3735"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,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školního</w:t>
      </w:r>
      <w:proofErr w:type="spellEnd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metodika</w:t>
      </w:r>
      <w:proofErr w:type="spellEnd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prevence</w:t>
      </w:r>
      <w:proofErr w:type="spellEnd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a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výchovného</w:t>
      </w:r>
      <w:proofErr w:type="spellEnd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poradce</w:t>
      </w:r>
      <w:proofErr w:type="spellEnd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(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hodnocení</w:t>
      </w:r>
      <w:proofErr w:type="spellEnd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plánu</w:t>
      </w:r>
      <w:proofErr w:type="spellEnd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minimal</w:t>
      </w:r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í</w:t>
      </w:r>
      <w:proofErr w:type="spellEnd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prevence</w:t>
      </w:r>
      <w:proofErr w:type="spellEnd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pedagogických</w:t>
      </w:r>
      <w:proofErr w:type="spellEnd"/>
      <w:r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radách</w:t>
      </w:r>
      <w:proofErr w:type="spellEnd"/>
      <w:r w:rsidR="00AE3735"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)</w:t>
      </w:r>
    </w:p>
    <w:p w:rsid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  <w:lang w:val="en-US"/>
        </w:rPr>
      </w:pP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-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minimální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preventivní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program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bude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pr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ů</w:t>
      </w:r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b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ěž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n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ě</w:t>
      </w:r>
      <w:r w:rsidR="00D35E1D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dopl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ň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ován</w:t>
      </w:r>
      <w:proofErr w:type="spellEnd"/>
      <w:r w:rsidR="00D35E1D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dle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pot</w:t>
      </w:r>
      <w:r w:rsidRPr="00AE3735">
        <w:rPr>
          <w:rFonts w:ascii="Times New Roman" w:hAnsi="Times New Roman"/>
          <w:spacing w:val="30"/>
          <w:kern w:val="1"/>
          <w:sz w:val="24"/>
          <w:szCs w:val="24"/>
        </w:rPr>
        <w:t>ř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eby</w:t>
      </w:r>
      <w:proofErr w:type="spellEnd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 xml:space="preserve"> a </w:t>
      </w:r>
      <w:proofErr w:type="spellStart"/>
      <w:r w:rsidRPr="00AE3735">
        <w:rPr>
          <w:rFonts w:ascii="Times New Roman" w:hAnsi="Times New Roman"/>
          <w:spacing w:val="30"/>
          <w:kern w:val="1"/>
          <w:sz w:val="24"/>
          <w:szCs w:val="24"/>
          <w:lang w:val="en-US"/>
        </w:rPr>
        <w:t>situace</w:t>
      </w:r>
      <w:proofErr w:type="spellEnd"/>
    </w:p>
    <w:p w:rsidR="004700DB" w:rsidRPr="00AE3735" w:rsidRDefault="004700D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  <w:lang w:val="en-US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Mezi používané metody práce patří: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výklad - informace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slohové a výtvarné práce na dané téma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skupinové práce ve třídě (projekty)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besedy s učiteli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přednášky a besedy s odborníky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práce s internetem – informace a pomoc </w:t>
      </w:r>
    </w:p>
    <w:p w:rsid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různé jednorázové akce v průběhu školního roku</w:t>
      </w:r>
    </w:p>
    <w:p w:rsidR="00935082" w:rsidRPr="00FE0F30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</w:rPr>
      </w:pPr>
    </w:p>
    <w:p w:rsidR="00AE3735" w:rsidRPr="004700DB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</w:rPr>
      </w:pPr>
      <w:r w:rsidRPr="00FE0F30">
        <w:rPr>
          <w:rFonts w:ascii="Times New Roman" w:hAnsi="Times New Roman"/>
          <w:b/>
          <w:bCs/>
          <w:spacing w:val="30"/>
          <w:kern w:val="1"/>
          <w:sz w:val="28"/>
          <w:szCs w:val="28"/>
        </w:rPr>
        <w:t>3.2 Školní metodik prevence, konzultační hodiny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Školní metodik prevence Mgr. Jarmila Tyllová.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Konzultační hodiny jsou v</w:t>
      </w:r>
      <w:r w:rsidR="00A96D1A">
        <w:rPr>
          <w:rFonts w:ascii="Times New Roman" w:hAnsi="Times New Roman"/>
          <w:spacing w:val="30"/>
          <w:kern w:val="1"/>
          <w:sz w:val="24"/>
          <w:szCs w:val="24"/>
        </w:rPr>
        <w:t>e čtvrtek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r w:rsidR="00A96D1A">
        <w:rPr>
          <w:rFonts w:ascii="Times New Roman" w:hAnsi="Times New Roman"/>
          <w:spacing w:val="30"/>
          <w:kern w:val="1"/>
          <w:sz w:val="24"/>
          <w:szCs w:val="24"/>
        </w:rPr>
        <w:t>11.15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- </w:t>
      </w:r>
      <w:r w:rsidR="00A96D1A">
        <w:rPr>
          <w:rFonts w:ascii="Times New Roman" w:hAnsi="Times New Roman"/>
          <w:spacing w:val="30"/>
          <w:kern w:val="1"/>
          <w:sz w:val="24"/>
          <w:szCs w:val="24"/>
        </w:rPr>
        <w:t>12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.00 hod., po domluvě kdykoliv v pracovní dny.</w:t>
      </w:r>
      <w:r w:rsidR="00D35E1D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Termín lze sjednat na telefonním čísle 566 789 551</w:t>
      </w:r>
    </w:p>
    <w:p w:rsidR="00AE3735" w:rsidRDefault="00AE3735" w:rsidP="0093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  <w:u w:val="single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e-mail: </w:t>
      </w:r>
      <w:r w:rsidRPr="00FE0F30">
        <w:rPr>
          <w:rFonts w:ascii="Times New Roman" w:hAnsi="Times New Roman"/>
          <w:vanish/>
          <w:spacing w:val="30"/>
          <w:sz w:val="16"/>
          <w:szCs w:val="16"/>
        </w:rPr>
        <w:t>ářčáář</w:t>
      </w:r>
      <w:hyperlink r:id="rId8" w:history="1">
        <w:r w:rsidRPr="00FE0F30">
          <w:rPr>
            <w:rFonts w:ascii="Times New Roman" w:hAnsi="Times New Roman"/>
            <w:spacing w:val="30"/>
            <w:sz w:val="24"/>
            <w:szCs w:val="24"/>
            <w:u w:val="single"/>
          </w:rPr>
          <w:t>info@specskolabites.cz</w:t>
        </w:r>
      </w:hyperlink>
    </w:p>
    <w:p w:rsidR="00A96D1A" w:rsidRDefault="00A96D1A" w:rsidP="0093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A96D1A" w:rsidRPr="00FE0F30" w:rsidRDefault="00A96D1A" w:rsidP="0093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4700DB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</w:rPr>
      </w:pPr>
      <w:r w:rsidRPr="00FE0F30">
        <w:rPr>
          <w:rFonts w:ascii="Times New Roman" w:hAnsi="Times New Roman"/>
          <w:b/>
          <w:bCs/>
          <w:spacing w:val="30"/>
          <w:kern w:val="1"/>
          <w:sz w:val="28"/>
          <w:szCs w:val="28"/>
        </w:rPr>
        <w:t>3.3 Spolupráce s výchovným poradcem, ostatními pedagogy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Výchovná poradkyně Mgr. Irena Batelková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Konzultační hodiny jsou v pátek </w:t>
      </w:r>
      <w:r w:rsidR="00A96D1A">
        <w:rPr>
          <w:rFonts w:ascii="Times New Roman" w:hAnsi="Times New Roman"/>
          <w:spacing w:val="30"/>
          <w:kern w:val="1"/>
          <w:sz w:val="24"/>
          <w:szCs w:val="24"/>
        </w:rPr>
        <w:t>7.50 – 8.35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hod.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Školní metodik prevence spolupracuje s celým pedagogic</w:t>
      </w:r>
      <w:r w:rsidR="00D35E1D">
        <w:rPr>
          <w:rFonts w:ascii="Times New Roman" w:hAnsi="Times New Roman"/>
          <w:spacing w:val="30"/>
          <w:kern w:val="1"/>
          <w:sz w:val="24"/>
          <w:szCs w:val="24"/>
        </w:rPr>
        <w:t>kým sborem, zejména s výchovnou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poradkyní.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Mezi oblasti spolupráce patří zejména:</w:t>
      </w:r>
    </w:p>
    <w:p w:rsidR="00AE3735" w:rsidRPr="00FE0F30" w:rsidRDefault="00D35E1D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>
        <w:rPr>
          <w:rFonts w:ascii="Times New Roman" w:hAnsi="Times New Roman"/>
          <w:spacing w:val="30"/>
          <w:kern w:val="1"/>
          <w:sz w:val="24"/>
          <w:szCs w:val="24"/>
        </w:rPr>
        <w:t xml:space="preserve">- sledování problémových dětí </w:t>
      </w:r>
      <w:r w:rsidR="00AE3735" w:rsidRPr="00FE0F30">
        <w:rPr>
          <w:rFonts w:ascii="Times New Roman" w:hAnsi="Times New Roman"/>
          <w:spacing w:val="30"/>
          <w:kern w:val="1"/>
          <w:sz w:val="24"/>
          <w:szCs w:val="24"/>
        </w:rPr>
        <w:t>(poruchy chování, problémy v sociálním zázemí apod.)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- okamžité řešení problémových situací s žákem, třídním učitelem a rodiči 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bezodkladné řešení krizových situací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K úkolům ostatních pedagogů patří především: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lastRenderedPageBreak/>
        <w:t>- zapracování okruhů</w:t>
      </w:r>
      <w:r w:rsidR="00D35E1D">
        <w:rPr>
          <w:rFonts w:ascii="Times New Roman" w:hAnsi="Times New Roman"/>
          <w:spacing w:val="30"/>
          <w:kern w:val="1"/>
          <w:sz w:val="24"/>
          <w:szCs w:val="24"/>
        </w:rPr>
        <w:t xml:space="preserve"> týkajících rizikového chování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ve spolupráci se školním metodikem prevence do jednotlivých tematických plánů (preventivní aktivity v rámci výuky)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zajištění příjemného a podnětného prostředí ve třídách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- využití metodických materiálů pro práci s třídním kolektivem </w:t>
      </w:r>
      <w:r w:rsidR="002A1470">
        <w:rPr>
          <w:rFonts w:ascii="Times New Roman" w:hAnsi="Times New Roman"/>
          <w:spacing w:val="30"/>
          <w:kern w:val="1"/>
          <w:sz w:val="24"/>
          <w:szCs w:val="24"/>
        </w:rPr>
        <w:t xml:space="preserve">(časopis Prevence, Závislosti,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dotazníky, vzdělávací filmy, literatura….)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- okamžité reagování na všechny náznaky šikany mezi dětmi (okamžité řešení </w:t>
      </w:r>
    </w:p>
    <w:p w:rsidR="00AE3735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ve spolupráci s výchovnou poradkyní, školním metodikem prevence, rodiči…)</w:t>
      </w:r>
    </w:p>
    <w:p w:rsidR="00A96D1A" w:rsidRDefault="00A96D1A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96D1A" w:rsidRPr="00FE0F30" w:rsidRDefault="00A96D1A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FB171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</w:rPr>
      </w:pPr>
      <w:r w:rsidRPr="00FE0F30">
        <w:rPr>
          <w:rFonts w:ascii="Times New Roman" w:hAnsi="Times New Roman"/>
          <w:b/>
          <w:bCs/>
          <w:spacing w:val="30"/>
          <w:kern w:val="1"/>
          <w:sz w:val="28"/>
          <w:szCs w:val="28"/>
        </w:rPr>
        <w:t>3.4 Spolupráce s PPP, SPC</w:t>
      </w:r>
    </w:p>
    <w:p w:rsid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Spoluprá</w:t>
      </w:r>
      <w:r w:rsidR="004700DB">
        <w:rPr>
          <w:rFonts w:ascii="Times New Roman" w:hAnsi="Times New Roman"/>
          <w:spacing w:val="30"/>
          <w:kern w:val="1"/>
          <w:sz w:val="24"/>
          <w:szCs w:val="24"/>
        </w:rPr>
        <w:t xml:space="preserve">ce </w:t>
      </w:r>
      <w:r w:rsidR="00D35E1D">
        <w:rPr>
          <w:rFonts w:ascii="Times New Roman" w:hAnsi="Times New Roman"/>
          <w:spacing w:val="30"/>
          <w:kern w:val="1"/>
          <w:sz w:val="24"/>
          <w:szCs w:val="24"/>
        </w:rPr>
        <w:t xml:space="preserve">s SPC ve Žďáře nad Sázavou,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SPC při Základní škole speciální a praktické škole Březejc a SPC Jihlava. Dle potřeby spolupráce s PPP ve Velkém Meziříčí a PPP v Třebíči.</w:t>
      </w:r>
    </w:p>
    <w:p w:rsidR="00A96D1A" w:rsidRDefault="00A96D1A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96D1A" w:rsidRPr="00FE0F30" w:rsidRDefault="00A96D1A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</w:rPr>
      </w:pPr>
      <w:r w:rsidRPr="00FE0F30">
        <w:rPr>
          <w:rFonts w:ascii="Times New Roman" w:hAnsi="Times New Roman"/>
          <w:b/>
          <w:bCs/>
          <w:spacing w:val="30"/>
          <w:kern w:val="1"/>
          <w:sz w:val="28"/>
          <w:szCs w:val="28"/>
        </w:rPr>
        <w:t>3.5 Spolupráce s rodiči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Na třídních schůzkách rodiče</w:t>
      </w:r>
    </w:p>
    <w:p w:rsidR="00AE3735" w:rsidRPr="00FE0F30" w:rsidRDefault="00034EFC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>
        <w:rPr>
          <w:rFonts w:ascii="Times New Roman" w:hAnsi="Times New Roman"/>
          <w:spacing w:val="30"/>
          <w:kern w:val="1"/>
          <w:sz w:val="24"/>
          <w:szCs w:val="24"/>
        </w:rPr>
        <w:t xml:space="preserve">- </w:t>
      </w:r>
      <w:r w:rsidR="00AE3735" w:rsidRPr="00FE0F30">
        <w:rPr>
          <w:rFonts w:ascii="Times New Roman" w:hAnsi="Times New Roman"/>
          <w:spacing w:val="30"/>
          <w:kern w:val="1"/>
          <w:sz w:val="24"/>
          <w:szCs w:val="24"/>
        </w:rPr>
        <w:t>budou seznámeni s Minimálním preventivním programem</w:t>
      </w:r>
    </w:p>
    <w:p w:rsidR="00AE3735" w:rsidRPr="00FE0F30" w:rsidRDefault="00034EFC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>
        <w:rPr>
          <w:rFonts w:ascii="Times New Roman" w:hAnsi="Times New Roman"/>
          <w:spacing w:val="30"/>
          <w:kern w:val="1"/>
          <w:sz w:val="24"/>
          <w:szCs w:val="24"/>
        </w:rPr>
        <w:t xml:space="preserve">- </w:t>
      </w:r>
      <w:r w:rsidR="00AE3735" w:rsidRPr="00FE0F30">
        <w:rPr>
          <w:rFonts w:ascii="Times New Roman" w:hAnsi="Times New Roman"/>
          <w:spacing w:val="30"/>
          <w:kern w:val="1"/>
          <w:sz w:val="24"/>
          <w:szCs w:val="24"/>
        </w:rPr>
        <w:t>bude připomenuta možnosti konzultací s výchovnou poradkyní a metodikem prevence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bude nabídnut nový kalendář akcí na školní rok 201</w:t>
      </w:r>
      <w:r w:rsidR="00A96D1A">
        <w:rPr>
          <w:rFonts w:ascii="Times New Roman" w:hAnsi="Times New Roman"/>
          <w:spacing w:val="30"/>
          <w:kern w:val="1"/>
          <w:sz w:val="24"/>
          <w:szCs w:val="24"/>
        </w:rPr>
        <w:t>9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/20</w:t>
      </w:r>
      <w:r w:rsidR="00A96D1A">
        <w:rPr>
          <w:rFonts w:ascii="Times New Roman" w:hAnsi="Times New Roman"/>
          <w:spacing w:val="30"/>
          <w:kern w:val="1"/>
          <w:sz w:val="24"/>
          <w:szCs w:val="24"/>
        </w:rPr>
        <w:t>20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Rodiče jsou pravidelně zváni na akce pořádané školou (besídky, výstavy, Keramika, Den otevřených dveří a mnoho dalších).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</w:rPr>
      </w:pPr>
    </w:p>
    <w:p w:rsidR="00935082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</w:rPr>
      </w:pPr>
      <w:r w:rsidRPr="00FE0F30">
        <w:rPr>
          <w:rFonts w:ascii="Times New Roman" w:hAnsi="Times New Roman"/>
          <w:b/>
          <w:bCs/>
          <w:spacing w:val="30"/>
          <w:kern w:val="1"/>
          <w:sz w:val="28"/>
          <w:szCs w:val="28"/>
        </w:rPr>
        <w:t>3.6 Preventivní aktivity</w:t>
      </w:r>
    </w:p>
    <w:p w:rsidR="00AE3735" w:rsidRPr="00FE0F30" w:rsidRDefault="00AE3735" w:rsidP="009350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>seznámení žáků se školním řádem</w:t>
      </w:r>
    </w:p>
    <w:p w:rsidR="00AE3735" w:rsidRPr="00FE0F30" w:rsidRDefault="00AE3735" w:rsidP="009350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 xml:space="preserve">dozor o přestávkách, zvýšená pozornost </w:t>
      </w:r>
      <w:proofErr w:type="spellStart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>věnováná</w:t>
      </w:r>
      <w:proofErr w:type="spellEnd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problémovým žákům</w:t>
      </w:r>
    </w:p>
    <w:p w:rsidR="00AE3735" w:rsidRPr="00FE0F30" w:rsidRDefault="00AE3735" w:rsidP="009350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 xml:space="preserve">dotazníky, modelové situace a psychologické hry </w:t>
      </w:r>
    </w:p>
    <w:p w:rsidR="00AE3735" w:rsidRPr="00FE0F30" w:rsidRDefault="00AE3735" w:rsidP="009350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>informovanost všech pedagogů o varovných projevech šikany, užití návykové látky</w:t>
      </w:r>
    </w:p>
    <w:p w:rsidR="00AE3735" w:rsidRPr="00FE0F30" w:rsidRDefault="00AE3735" w:rsidP="009350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 xml:space="preserve">vedení dokumentace o absenci problémových žáků (prevence záškoláctví) </w:t>
      </w:r>
    </w:p>
    <w:p w:rsidR="00AE3735" w:rsidRPr="00FE0F30" w:rsidRDefault="00AE3735" w:rsidP="009350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>besedy, diskuse, sledování dokumentárních filmů</w:t>
      </w:r>
    </w:p>
    <w:p w:rsidR="00AE3735" w:rsidRPr="00FE0F30" w:rsidRDefault="00AE3735" w:rsidP="009350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>výchovné pohovory se žáky</w:t>
      </w:r>
    </w:p>
    <w:p w:rsidR="00AE3735" w:rsidRPr="00FE0F30" w:rsidRDefault="00AE3735" w:rsidP="009350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>zaměříme se i na skryté záškoláctví, kde absence bezdůvodně omlouvají rodiče, spolupracujeme i s dětskou lékařkou, pokud jde o častou a dlouhou absenci ze zdravotních důvodů a časté jednorázové absence</w:t>
      </w:r>
    </w:p>
    <w:p w:rsidR="00AE3735" w:rsidRPr="00FE0F30" w:rsidRDefault="00AE3735" w:rsidP="009350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71" w:hanging="771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 xml:space="preserve">vzhledem k nárůstu vlivu počítačových her na násilné a hrubé chování žáků budou </w:t>
      </w:r>
      <w:proofErr w:type="spellStart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>rodičeopakovaně</w:t>
      </w:r>
      <w:proofErr w:type="spellEnd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vyzváni, aby nebyli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lastRenderedPageBreak/>
        <w:t xml:space="preserve">lhostejní k tomu, co </w:t>
      </w:r>
      <w:r w:rsidR="00034EFC">
        <w:rPr>
          <w:rFonts w:ascii="Times New Roman" w:hAnsi="Times New Roman"/>
          <w:spacing w:val="30"/>
          <w:kern w:val="1"/>
          <w:sz w:val="24"/>
          <w:szCs w:val="24"/>
        </w:rPr>
        <w:t xml:space="preserve">jejich děti na počítači hrají,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popřípadě vyhledávají na internetu. Budou poučeni o negativním vlivu nevhodných her a také o tom, kolik času mohou děti u počítače trávit - dle věku žáka. Přístup na internet je umožněn všem žákům. Učitelé budou důsledně kontrolovat žáky při práci a vhodným způsobem vysvětlovat rozdíl mezi realitou skutečnou a tou virtuální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>prevence ve výuce: cílem je jednoduchou a srozumitelnou formou poukazovat na nebezpečí návykových látek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·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ab/>
        <w:t xml:space="preserve">začlenění </w:t>
      </w:r>
      <w:proofErr w:type="spellStart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>temat</w:t>
      </w:r>
      <w:proofErr w:type="spellEnd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rizikového chování do jednotlivých předmětů: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Ch – identifikace drog, složení cigaret, alkoholu</w:t>
      </w:r>
    </w:p>
    <w:p w:rsidR="00AE3735" w:rsidRPr="00FE0F30" w:rsidRDefault="0095682D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proofErr w:type="spellStart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>Vo</w:t>
      </w:r>
      <w:proofErr w:type="spellEnd"/>
      <w:r w:rsidR="00AE3735"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– vliv drog, alkoholu, cigaret na jedince, rodinu, společnost, jak se vyvarovat drog, co je rasismus a xenofobie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P - zdravý životní styl, vliv návykových látek na fyzickou a psychickou stránku člověka, otázka poruch příjmu potravy, co je to závislost, kdo je gambler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rPr>
          <w:rFonts w:ascii="Times New Roman" w:hAnsi="Times New Roman"/>
          <w:spacing w:val="30"/>
          <w:kern w:val="1"/>
          <w:sz w:val="24"/>
          <w:szCs w:val="24"/>
        </w:rPr>
      </w:pPr>
      <w:proofErr w:type="spellStart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>Čj</w:t>
      </w:r>
      <w:proofErr w:type="spellEnd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– ukázky z různých knih s danou tematikou, např. R. John – Memento, Děti z</w:t>
      </w:r>
      <w:r w:rsidR="00F76770"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e stanice Zoo, Kneslová – Matka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Davida S.atd.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proofErr w:type="spellStart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>Vv</w:t>
      </w:r>
      <w:proofErr w:type="spellEnd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– ztvárnění citových prožitků, malby radosti a smutku, soutěže na dané téma  </w:t>
      </w:r>
    </w:p>
    <w:p w:rsid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935082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935082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935082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935082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935082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935082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935082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935082" w:rsidRDefault="00935082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FB1710" w:rsidRPr="00FE0F30" w:rsidRDefault="00FB171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935082" w:rsidRDefault="00935082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A96D1A" w:rsidRDefault="00A96D1A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935082" w:rsidRDefault="00935082" w:rsidP="00935082">
      <w:pPr>
        <w:pStyle w:val="Zhlav"/>
        <w:ind w:left="720"/>
        <w:jc w:val="both"/>
        <w:rPr>
          <w:rFonts w:ascii="Times New Roman" w:hAnsi="Times New Roman" w:cs="Times New Roman"/>
          <w:b/>
          <w:spacing w:val="30"/>
          <w:lang w:eastAsia="cs-CZ"/>
        </w:rPr>
      </w:pPr>
    </w:p>
    <w:p w:rsidR="00215BA1" w:rsidRPr="0023379B" w:rsidRDefault="00AE3735" w:rsidP="00935082">
      <w:pPr>
        <w:pStyle w:val="Zhlav"/>
        <w:ind w:left="720"/>
        <w:jc w:val="both"/>
        <w:rPr>
          <w:rFonts w:ascii="Times New Roman" w:hAnsi="Times New Roman" w:cs="Times New Roman"/>
          <w:spacing w:val="30"/>
          <w:sz w:val="28"/>
          <w:szCs w:val="28"/>
          <w:lang w:eastAsia="cs-CZ"/>
        </w:rPr>
      </w:pPr>
      <w:r w:rsidRPr="0023379B">
        <w:rPr>
          <w:rFonts w:ascii="Times New Roman" w:hAnsi="Times New Roman" w:cs="Times New Roman"/>
          <w:b/>
          <w:spacing w:val="30"/>
          <w:sz w:val="28"/>
          <w:szCs w:val="28"/>
          <w:lang w:eastAsia="cs-CZ"/>
        </w:rPr>
        <w:t>Plán práce ŠMP pro rok 201</w:t>
      </w:r>
      <w:r w:rsidR="00935082" w:rsidRPr="0023379B">
        <w:rPr>
          <w:rFonts w:ascii="Times New Roman" w:hAnsi="Times New Roman" w:cs="Times New Roman"/>
          <w:b/>
          <w:spacing w:val="30"/>
          <w:sz w:val="28"/>
          <w:szCs w:val="28"/>
          <w:lang w:eastAsia="cs-CZ"/>
        </w:rPr>
        <w:t>9</w:t>
      </w:r>
      <w:r w:rsidRPr="0023379B">
        <w:rPr>
          <w:rFonts w:ascii="Times New Roman" w:hAnsi="Times New Roman" w:cs="Times New Roman"/>
          <w:b/>
          <w:spacing w:val="30"/>
          <w:sz w:val="28"/>
          <w:szCs w:val="28"/>
          <w:lang w:eastAsia="cs-CZ"/>
        </w:rPr>
        <w:t xml:space="preserve"> / 20</w:t>
      </w:r>
      <w:r w:rsidR="00935082" w:rsidRPr="0023379B">
        <w:rPr>
          <w:rFonts w:ascii="Times New Roman" w:hAnsi="Times New Roman" w:cs="Times New Roman"/>
          <w:b/>
          <w:spacing w:val="30"/>
          <w:sz w:val="28"/>
          <w:szCs w:val="28"/>
          <w:lang w:eastAsia="cs-CZ"/>
        </w:rPr>
        <w:t>20</w:t>
      </w:r>
    </w:p>
    <w:p w:rsidR="00AE3735" w:rsidRPr="00FE0F30" w:rsidRDefault="00AE3735" w:rsidP="00935082">
      <w:pPr>
        <w:pStyle w:val="Zhlav"/>
        <w:ind w:left="720"/>
        <w:jc w:val="both"/>
        <w:rPr>
          <w:spacing w:val="30"/>
        </w:rPr>
      </w:pPr>
      <w:r w:rsidRPr="00FE0F30">
        <w:rPr>
          <w:rFonts w:ascii="Times New Roman" w:hAnsi="Times New Roman" w:cs="Times New Roman"/>
          <w:spacing w:val="30"/>
          <w:lang w:eastAsia="cs-CZ"/>
        </w:rPr>
        <w:t>Školní metodik prevence vykonává činnosti metodické, koordinační, informační a poradenské. O svých činnostech vede písemnou dokumentaci.</w:t>
      </w:r>
      <w:r w:rsidR="00034EFC">
        <w:rPr>
          <w:rFonts w:ascii="Times New Roman" w:hAnsi="Times New Roman" w:cs="Times New Roman"/>
          <w:spacing w:val="30"/>
          <w:lang w:eastAsia="cs-CZ"/>
        </w:rPr>
        <w:t xml:space="preserve"> Všechna probíraná témata budou uzpůsoben</w:t>
      </w:r>
      <w:r w:rsidR="002A1470">
        <w:rPr>
          <w:rFonts w:ascii="Times New Roman" w:hAnsi="Times New Roman" w:cs="Times New Roman"/>
          <w:spacing w:val="30"/>
          <w:lang w:eastAsia="cs-CZ"/>
        </w:rPr>
        <w:t>a</w:t>
      </w:r>
      <w:r w:rsidR="00034EFC">
        <w:rPr>
          <w:rFonts w:ascii="Times New Roman" w:hAnsi="Times New Roman" w:cs="Times New Roman"/>
          <w:spacing w:val="30"/>
          <w:lang w:eastAsia="cs-CZ"/>
        </w:rPr>
        <w:t xml:space="preserve"> věku a individuálním možnostem a schopnostem žáka.</w:t>
      </w:r>
    </w:p>
    <w:p w:rsidR="0032772C" w:rsidRDefault="0032772C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>Září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příprava plánu práce školního metodika prevence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příprava nástěnky prevence sociálně patologických je</w:t>
      </w:r>
      <w:r w:rsidR="002A1470">
        <w:rPr>
          <w:rFonts w:ascii="Times New Roman" w:hAnsi="Times New Roman"/>
          <w:spacing w:val="30"/>
          <w:kern w:val="1"/>
          <w:sz w:val="24"/>
          <w:szCs w:val="24"/>
        </w:rPr>
        <w:t xml:space="preserve">vů (na každý měsíc jedno </w:t>
      </w:r>
      <w:proofErr w:type="gramStart"/>
      <w:r w:rsidR="002A1470">
        <w:rPr>
          <w:rFonts w:ascii="Times New Roman" w:hAnsi="Times New Roman"/>
          <w:spacing w:val="30"/>
          <w:kern w:val="1"/>
          <w:sz w:val="24"/>
          <w:szCs w:val="24"/>
        </w:rPr>
        <w:t xml:space="preserve">téma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rizikového</w:t>
      </w:r>
      <w:proofErr w:type="gramEnd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chování)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seznámení vedení školy a pedagogického sboru s MPP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vyvěšení MPP na webové stránky školy, možno také k nahlédnutí ve škole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Téma měsíce: AGRESE A AGRESIVITA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 xml:space="preserve">Říjen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konzultace s učiteli - chování žáků o přestávkách i při vyučování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Téma měsíce: ŠIKANA A KYBERŠIKANA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 xml:space="preserve">Listopad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konzultace s rodiči </w:t>
      </w:r>
    </w:p>
    <w:p w:rsidR="00634236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pedagogická rada (I. čtvrtletí)</w:t>
      </w:r>
    </w:p>
    <w:p w:rsidR="00634236" w:rsidRPr="00634236" w:rsidRDefault="00634236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</w:t>
      </w:r>
      <w:r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r w:rsidRPr="00634236">
        <w:rPr>
          <w:rFonts w:ascii="Times New Roman" w:hAnsi="Times New Roman"/>
          <w:spacing w:val="30"/>
          <w:kern w:val="1"/>
          <w:sz w:val="24"/>
          <w:szCs w:val="24"/>
        </w:rPr>
        <w:t>realizace preventivních programů</w:t>
      </w:r>
      <w:r w:rsidR="00935082">
        <w:rPr>
          <w:rFonts w:ascii="Times New Roman" w:hAnsi="Times New Roman"/>
          <w:spacing w:val="30"/>
          <w:kern w:val="1"/>
          <w:sz w:val="24"/>
          <w:szCs w:val="24"/>
        </w:rPr>
        <w:t xml:space="preserve"> – Beseda - O drogách K-centrum Noe</w:t>
      </w:r>
      <w:proofErr w:type="gramStart"/>
      <w:r w:rsidRPr="00634236">
        <w:rPr>
          <w:rFonts w:ascii="Times New Roman" w:hAnsi="Times New Roman"/>
          <w:spacing w:val="30"/>
          <w:kern w:val="1"/>
          <w:sz w:val="24"/>
          <w:szCs w:val="24"/>
        </w:rPr>
        <w:t xml:space="preserve">-  </w:t>
      </w:r>
      <w:r w:rsidR="00935082">
        <w:rPr>
          <w:rFonts w:ascii="Times New Roman" w:hAnsi="Times New Roman"/>
          <w:spacing w:val="30"/>
          <w:kern w:val="1"/>
          <w:sz w:val="24"/>
          <w:szCs w:val="24"/>
        </w:rPr>
        <w:t>5</w:t>
      </w:r>
      <w:r w:rsidRPr="00634236">
        <w:rPr>
          <w:rFonts w:ascii="Times New Roman" w:hAnsi="Times New Roman"/>
          <w:spacing w:val="30"/>
          <w:kern w:val="1"/>
          <w:sz w:val="24"/>
          <w:szCs w:val="24"/>
        </w:rPr>
        <w:t>.11.</w:t>
      </w:r>
      <w:proofErr w:type="gramEnd"/>
      <w:r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r w:rsidRPr="00634236">
        <w:rPr>
          <w:rFonts w:ascii="Times New Roman" w:hAnsi="Times New Roman"/>
          <w:spacing w:val="30"/>
          <w:kern w:val="1"/>
          <w:sz w:val="24"/>
          <w:szCs w:val="24"/>
        </w:rPr>
        <w:t>201</w:t>
      </w:r>
      <w:r w:rsidR="00935082">
        <w:rPr>
          <w:rFonts w:ascii="Times New Roman" w:hAnsi="Times New Roman"/>
          <w:spacing w:val="30"/>
          <w:kern w:val="1"/>
          <w:sz w:val="24"/>
          <w:szCs w:val="24"/>
        </w:rPr>
        <w:t>9</w:t>
      </w:r>
    </w:p>
    <w:p w:rsidR="00634236" w:rsidRPr="00634236" w:rsidRDefault="00634236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634236">
        <w:rPr>
          <w:rFonts w:ascii="Times New Roman" w:hAnsi="Times New Roman"/>
          <w:spacing w:val="30"/>
          <w:kern w:val="1"/>
          <w:sz w:val="24"/>
          <w:szCs w:val="24"/>
        </w:rPr>
        <w:t>Základy bezpečného chování  </w:t>
      </w:r>
    </w:p>
    <w:p w:rsidR="00634236" w:rsidRPr="00FE0F30" w:rsidRDefault="00634236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634236">
        <w:rPr>
          <w:rFonts w:ascii="Times New Roman" w:hAnsi="Times New Roman"/>
          <w:spacing w:val="30"/>
          <w:kern w:val="1"/>
          <w:sz w:val="24"/>
          <w:szCs w:val="24"/>
        </w:rPr>
        <w:t>Internet  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Téma měsíce: VANDALISMUS, DROBNÉ KRÁDEŽE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>Prosinec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konzultace s učiteli - chování žáků o přestávkách i při vyučování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Den boje proti AIDS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Téma měsíce: POHLAVNĚ PŘENOSNÉ CHOROBY </w:t>
      </w:r>
      <w:r w:rsidR="00034EFC">
        <w:rPr>
          <w:rFonts w:ascii="Times New Roman" w:hAnsi="Times New Roman"/>
          <w:spacing w:val="30"/>
          <w:kern w:val="1"/>
          <w:sz w:val="24"/>
          <w:szCs w:val="24"/>
        </w:rPr>
        <w:t>(pouze žáci 8. a 9. ročníku)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 xml:space="preserve">Leden </w:t>
      </w:r>
    </w:p>
    <w:p w:rsidR="00AE3735" w:rsidRPr="00FE0F30" w:rsidRDefault="00034EFC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>
        <w:rPr>
          <w:rFonts w:ascii="Times New Roman" w:hAnsi="Times New Roman"/>
          <w:spacing w:val="30"/>
          <w:kern w:val="1"/>
          <w:sz w:val="24"/>
          <w:szCs w:val="24"/>
        </w:rPr>
        <w:t>• pedagogická rada (</w:t>
      </w:r>
      <w:r w:rsidR="00AE3735"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I. pololetí)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Téma měsíce: RASISMUS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 xml:space="preserve">Únor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konzultace s učiteli - chování žáků o přestávkách i při vyučování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Téma měsíce: VLIV PŮSOBENÍ SEKT </w:t>
      </w:r>
      <w:r w:rsidR="00034EFC">
        <w:rPr>
          <w:rFonts w:ascii="Times New Roman" w:hAnsi="Times New Roman"/>
          <w:spacing w:val="30"/>
          <w:kern w:val="1"/>
          <w:sz w:val="24"/>
          <w:szCs w:val="24"/>
        </w:rPr>
        <w:t>(pouze žáci druhého stupně)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 xml:space="preserve">Březen </w:t>
      </w:r>
    </w:p>
    <w:p w:rsidR="0032772C" w:rsidRPr="00B41479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Téma měsíce: ZÁŠKOLÁCTVÍ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>Duben</w:t>
      </w:r>
    </w:p>
    <w:p w:rsidR="00AE3735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pedagogická rada (III. čtvrtletí)</w:t>
      </w:r>
    </w:p>
    <w:p w:rsidR="00935082" w:rsidRPr="00634236" w:rsidRDefault="00935082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</w:t>
      </w:r>
      <w:r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r w:rsidRPr="00634236">
        <w:rPr>
          <w:rFonts w:ascii="Times New Roman" w:hAnsi="Times New Roman"/>
          <w:spacing w:val="30"/>
          <w:kern w:val="1"/>
          <w:sz w:val="24"/>
          <w:szCs w:val="24"/>
        </w:rPr>
        <w:t>realizace preventivních programů</w:t>
      </w:r>
      <w:r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r w:rsidRPr="00634236">
        <w:rPr>
          <w:rFonts w:ascii="Times New Roman" w:hAnsi="Times New Roman"/>
          <w:spacing w:val="30"/>
          <w:kern w:val="1"/>
          <w:sz w:val="24"/>
          <w:szCs w:val="24"/>
        </w:rPr>
        <w:t xml:space="preserve">KRAJSKÉ ŘEDITELSTVÍ POLICIE KRAJE VYSOČINA </w:t>
      </w:r>
      <w:proofErr w:type="gramStart"/>
      <w:r w:rsidRPr="00634236">
        <w:rPr>
          <w:rFonts w:ascii="Times New Roman" w:hAnsi="Times New Roman"/>
          <w:spacing w:val="30"/>
          <w:kern w:val="1"/>
          <w:sz w:val="24"/>
          <w:szCs w:val="24"/>
        </w:rPr>
        <w:t xml:space="preserve">-  </w:t>
      </w:r>
      <w:r>
        <w:rPr>
          <w:rFonts w:ascii="Times New Roman" w:hAnsi="Times New Roman"/>
          <w:spacing w:val="30"/>
          <w:kern w:val="1"/>
          <w:sz w:val="24"/>
          <w:szCs w:val="24"/>
        </w:rPr>
        <w:t>2.4.2020</w:t>
      </w:r>
      <w:proofErr w:type="gramEnd"/>
      <w:r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</w:p>
    <w:p w:rsidR="00935082" w:rsidRDefault="00935082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>
        <w:rPr>
          <w:rFonts w:ascii="Times New Roman" w:hAnsi="Times New Roman"/>
          <w:spacing w:val="30"/>
          <w:kern w:val="1"/>
          <w:sz w:val="24"/>
          <w:szCs w:val="24"/>
        </w:rPr>
        <w:t xml:space="preserve">Bezpečně do školy a na ulici </w:t>
      </w:r>
    </w:p>
    <w:p w:rsidR="00935082" w:rsidRPr="00FE0F30" w:rsidRDefault="00935082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>
        <w:rPr>
          <w:rFonts w:ascii="Times New Roman" w:hAnsi="Times New Roman"/>
          <w:spacing w:val="30"/>
          <w:kern w:val="1"/>
          <w:sz w:val="24"/>
          <w:szCs w:val="24"/>
        </w:rPr>
        <w:lastRenderedPageBreak/>
        <w:t>Končím první stupeň, už si poradím a budu pomáhat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Téma měsíce: RIZIKOVÉ CHOVÁNÍ V DOPRAVĚ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 xml:space="preserve">Květen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konzultace s učiteli - chování žáků o přestávkách i při vyučování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Téma měsíce: DROGY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>Červen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pedagogická rada (II. pololetí)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• hodnocení plnění MPP 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• Téma měsíce: RIZIKOVÉ SPORTY</w:t>
      </w:r>
    </w:p>
    <w:p w:rsidR="00AE3735" w:rsidRPr="00FE0F30" w:rsidRDefault="00AE3735" w:rsidP="00935082">
      <w:pPr>
        <w:widowControl w:val="0"/>
        <w:tabs>
          <w:tab w:val="left" w:pos="771"/>
        </w:tabs>
        <w:suppressAutoHyphens/>
        <w:autoSpaceDE w:val="0"/>
        <w:autoSpaceDN w:val="0"/>
        <w:adjustRightInd w:val="0"/>
        <w:spacing w:after="0" w:line="240" w:lineRule="auto"/>
        <w:ind w:left="771" w:firstLine="80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spacing w:val="30"/>
          <w:kern w:val="1"/>
          <w:sz w:val="24"/>
          <w:szCs w:val="24"/>
        </w:rPr>
        <w:t xml:space="preserve">Průběžně: 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připravovat nástěnku s aktuální tématikou (upozorňovat na vše, co může negativně ovlivnit chování a výchovu dětí) 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snažit se o zapojování žáků do nejrůznějších aktivit tak, aby sami sledovali dění ve škole, snažili se potlačit nepříznivé vlivy a řešili problémové situace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podílet se na vytvoření široké nabídky volnočasových aktivit pro všechny žáky spolupracovat s výchovným poradcem spolupracovat s institucemi zajišťujícími odbornou pomoc v oblasti preventivních aktivit (policie, PPP, kurátor pro mládež apod.)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vést písemné záznamy o rozsahu a obsahu činností a také navržených a realizovaných opatřeních vést a průběžně 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aktualizovat databázi spolupracovníků školy pro oblast prevence sociálně-patologických jevů (orgány státní správy, střediska výchovné péče, PPP, zdravotnická zařízení, policie, orgány sociální péče, centra krizové intervence apod.) a koordinovat spolupráci s těmito orgány kontaktovat odpovídající odborné pracoviště v případě výskytu rizikového </w:t>
      </w:r>
      <w:r w:rsidR="00034EFC">
        <w:rPr>
          <w:rFonts w:ascii="Times New Roman" w:hAnsi="Times New Roman"/>
          <w:spacing w:val="30"/>
          <w:kern w:val="1"/>
          <w:sz w:val="24"/>
          <w:szCs w:val="24"/>
        </w:rPr>
        <w:t xml:space="preserve">chování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(ve spolupráci s vedením školy) 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v rámci dalšího vzdělávání studovat metodické materiály a zúčastňovat se školících akcí (poznatky předávat dalším pedagogickým pracovníkům) </w:t>
      </w:r>
    </w:p>
    <w:p w:rsidR="00AE3735" w:rsidRPr="00034EFC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prezentovat výsledky preventivní práce školy 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během celého školního roku probíhají individuální konzultace ŠMP se žáky, rodiči a vyučujícími. 1x za měsíc proběhnou třídnické hodiny;</w:t>
      </w:r>
      <w:r w:rsidR="00034EFC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všechny tyto aktivity, podporují sebepoznání, sebevědomí, přátelství, spolupráci</w:t>
      </w:r>
    </w:p>
    <w:p w:rsidR="00AE3735" w:rsidRPr="00FE0F30" w:rsidRDefault="00AE3735" w:rsidP="00935082">
      <w:pPr>
        <w:widowControl w:val="0"/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a sounáležitost žáků; nabídka všech aktivit přispívá k osvojování správného chování, zdravého způsobu života, to vše vede i k předcházení nežádoucího rizikového chování</w:t>
      </w:r>
    </w:p>
    <w:p w:rsidR="00AE3735" w:rsidRPr="00FE0F30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návštěvy filmových a divadelních představení, výstav a jiných kulturních akcídle nabídky v průběhu školního roku</w:t>
      </w:r>
    </w:p>
    <w:p w:rsidR="00AE3735" w:rsidRDefault="00AE3735" w:rsidP="00935082">
      <w:pPr>
        <w:widowControl w:val="0"/>
        <w:numPr>
          <w:ilvl w:val="0"/>
          <w:numId w:val="1"/>
        </w:numPr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ind w:left="1131" w:hanging="360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ve škole mají žáci možnost zapojit se do různých </w:t>
      </w:r>
      <w:proofErr w:type="gramStart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>kroužků  -</w:t>
      </w:r>
      <w:proofErr w:type="gramEnd"/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dle aktuální nabídky</w:t>
      </w:r>
      <w:r w:rsidR="0023379B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čtenářského, </w:t>
      </w:r>
      <w:r w:rsidR="0023379B">
        <w:rPr>
          <w:rFonts w:ascii="Times New Roman" w:hAnsi="Times New Roman"/>
          <w:spacing w:val="30"/>
          <w:kern w:val="1"/>
          <w:sz w:val="24"/>
          <w:szCs w:val="24"/>
        </w:rPr>
        <w:t>keramiky, sportovního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 a kroužku zdravé výživy</w:t>
      </w:r>
    </w:p>
    <w:p w:rsidR="0023379B" w:rsidRDefault="0023379B" w:rsidP="0023379B">
      <w:pPr>
        <w:widowControl w:val="0"/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23379B" w:rsidRDefault="0023379B" w:rsidP="0023379B">
      <w:pPr>
        <w:widowControl w:val="0"/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23379B" w:rsidRDefault="0023379B" w:rsidP="0023379B">
      <w:pPr>
        <w:widowControl w:val="0"/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23379B" w:rsidRDefault="0023379B" w:rsidP="0023379B">
      <w:pPr>
        <w:widowControl w:val="0"/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23379B" w:rsidRDefault="0023379B" w:rsidP="0023379B">
      <w:pPr>
        <w:widowControl w:val="0"/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23379B" w:rsidRPr="00FE0F30" w:rsidRDefault="0023379B" w:rsidP="0023379B">
      <w:pPr>
        <w:widowControl w:val="0"/>
        <w:tabs>
          <w:tab w:val="left" w:pos="113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2F30E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bCs/>
          <w:spacing w:val="30"/>
          <w:kern w:val="1"/>
          <w:sz w:val="24"/>
          <w:szCs w:val="24"/>
        </w:rPr>
        <w:t>3.7 Metodické učební materiály a další pomůcky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videokazety a DVD s danou tematikou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časopisy Závislost a Prevence</w:t>
      </w: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internetové adresy</w:t>
      </w:r>
    </w:p>
    <w:p w:rsid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- knihy s příslušnou tematikou, umístěné ve školní knihovně</w:t>
      </w:r>
    </w:p>
    <w:p w:rsidR="00B41479" w:rsidRPr="00FE0F30" w:rsidRDefault="00B41479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E3735" w:rsidRPr="002F30E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b/>
          <w:bCs/>
          <w:spacing w:val="30"/>
          <w:kern w:val="1"/>
          <w:sz w:val="24"/>
          <w:szCs w:val="24"/>
        </w:rPr>
        <w:t>3.8 Řešení přestupků</w:t>
      </w:r>
    </w:p>
    <w:p w:rsidR="008D43E5" w:rsidRPr="00034EFC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Se školním řádem a sankcemi za jeho porušování jsou seznámeni žáci i jejich rodiče.</w:t>
      </w:r>
      <w:r w:rsidR="00034EFC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Přestupky žáků a porušování školního řádu jsou řešeny ihned s ředitelkou školy, výchovnou poradkyní, metodikem prevence a třídním učitelem. Do školy je pozván zákonný zástupce žáka a je informován o důsledcích chování žáka. Přestupky proti školnímu řádu jsou projednány i na pedagogických radách.</w:t>
      </w:r>
    </w:p>
    <w:p w:rsidR="0032772C" w:rsidRDefault="00AE3735" w:rsidP="009350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  <w:r w:rsidRPr="00FE0F30">
        <w:rPr>
          <w:rFonts w:ascii="Times New Roman" w:hAnsi="Times New Roman"/>
          <w:b/>
          <w:bCs/>
          <w:spacing w:val="30"/>
          <w:kern w:val="1"/>
          <w:sz w:val="24"/>
          <w:szCs w:val="24"/>
        </w:rPr>
        <w:t>Řešení případů souvisejících s užíváním návykových látek v prostř</w:t>
      </w:r>
      <w:r w:rsidR="002F30E0">
        <w:rPr>
          <w:rFonts w:ascii="Times New Roman" w:hAnsi="Times New Roman"/>
          <w:b/>
          <w:bCs/>
          <w:spacing w:val="30"/>
          <w:kern w:val="1"/>
          <w:sz w:val="24"/>
          <w:szCs w:val="24"/>
        </w:rPr>
        <w:t xml:space="preserve">edí školy – viz </w:t>
      </w:r>
      <w:r w:rsidRPr="00FE0F30">
        <w:rPr>
          <w:rFonts w:ascii="Times New Roman" w:hAnsi="Times New Roman"/>
          <w:b/>
          <w:bCs/>
          <w:spacing w:val="30"/>
          <w:kern w:val="1"/>
          <w:sz w:val="24"/>
          <w:szCs w:val="24"/>
        </w:rPr>
        <w:t>př</w:t>
      </w:r>
      <w:r w:rsidR="002F30E0">
        <w:rPr>
          <w:rFonts w:ascii="Times New Roman" w:hAnsi="Times New Roman"/>
          <w:b/>
          <w:bCs/>
          <w:spacing w:val="30"/>
          <w:kern w:val="1"/>
          <w:sz w:val="24"/>
          <w:szCs w:val="24"/>
        </w:rPr>
        <w:t>íloha MPP.</w:t>
      </w:r>
      <w:r w:rsidRPr="00FE0F30">
        <w:rPr>
          <w:rFonts w:ascii="Times New Roman" w:hAnsi="Times New Roman"/>
          <w:b/>
          <w:bCs/>
          <w:spacing w:val="30"/>
          <w:kern w:val="1"/>
          <w:sz w:val="24"/>
          <w:szCs w:val="24"/>
        </w:rPr>
        <w:t>(</w:t>
      </w:r>
      <w:r w:rsidRPr="00FE0F30">
        <w:rPr>
          <w:rFonts w:ascii="Times New Roman" w:hAnsi="Times New Roman"/>
          <w:bCs/>
          <w:spacing w:val="30"/>
          <w:sz w:val="24"/>
          <w:szCs w:val="24"/>
        </w:rPr>
        <w:t xml:space="preserve">Metodické doporučení k primární prevenci rizikového chování u dětí a </w:t>
      </w:r>
      <w:proofErr w:type="spellStart"/>
      <w:r w:rsidRPr="00FE0F30">
        <w:rPr>
          <w:rFonts w:ascii="Times New Roman" w:hAnsi="Times New Roman"/>
          <w:bCs/>
          <w:spacing w:val="30"/>
          <w:sz w:val="24"/>
          <w:szCs w:val="24"/>
        </w:rPr>
        <w:t>mládeže</w:t>
      </w:r>
      <w:r w:rsidRPr="00FE0F30">
        <w:rPr>
          <w:rFonts w:ascii="Times New Roman" w:hAnsi="Times New Roman"/>
          <w:spacing w:val="30"/>
          <w:sz w:val="24"/>
          <w:szCs w:val="24"/>
        </w:rPr>
        <w:t>č.j</w:t>
      </w:r>
      <w:proofErr w:type="spellEnd"/>
      <w:r w:rsidRPr="00FE0F30">
        <w:rPr>
          <w:rFonts w:ascii="Times New Roman" w:hAnsi="Times New Roman"/>
          <w:spacing w:val="30"/>
          <w:sz w:val="24"/>
          <w:szCs w:val="24"/>
        </w:rPr>
        <w:t>.: 21291/2010-28)</w:t>
      </w:r>
      <w:r w:rsidR="00B41479">
        <w:rPr>
          <w:rFonts w:ascii="Times New Roman" w:hAnsi="Times New Roman"/>
          <w:spacing w:val="30"/>
          <w:sz w:val="24"/>
          <w:szCs w:val="24"/>
        </w:rPr>
        <w:t>.</w:t>
      </w:r>
    </w:p>
    <w:p w:rsidR="002A1470" w:rsidRDefault="002A1470" w:rsidP="009350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2A1470" w:rsidRPr="00B41479" w:rsidRDefault="002A1470" w:rsidP="009350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</w:rPr>
      </w:pPr>
      <w:r w:rsidRPr="00FE0F30">
        <w:rPr>
          <w:rFonts w:ascii="Times New Roman" w:hAnsi="Times New Roman"/>
          <w:b/>
          <w:bCs/>
          <w:spacing w:val="30"/>
          <w:kern w:val="1"/>
          <w:sz w:val="28"/>
          <w:szCs w:val="28"/>
        </w:rPr>
        <w:t>4. Hodnocení účinnosti preventivního programu</w:t>
      </w:r>
    </w:p>
    <w:p w:rsidR="00AE3735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Hodnocení účinnosti programu provádíme průběžně během roku na pedagogických radách.Bezprostředně po realizaci jsou akce hodnoceny samotnými žáky. Hodnocení probíhá často jako vyjádření pocitů prostřednictvím různých symbolů nebo formou krátkých testů.</w:t>
      </w:r>
    </w:p>
    <w:p w:rsidR="0032772C" w:rsidRDefault="0032772C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9F3455" w:rsidRPr="009F3455" w:rsidRDefault="009F345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30"/>
          <w:kern w:val="1"/>
          <w:sz w:val="24"/>
          <w:szCs w:val="24"/>
        </w:rPr>
      </w:pPr>
      <w:r w:rsidRPr="009F3455">
        <w:rPr>
          <w:rFonts w:ascii="Times New Roman" w:hAnsi="Times New Roman"/>
          <w:b/>
          <w:spacing w:val="30"/>
          <w:kern w:val="1"/>
          <w:sz w:val="24"/>
          <w:szCs w:val="24"/>
        </w:rPr>
        <w:t xml:space="preserve">Co se nám podařilo uskutečnit ve školním roce </w:t>
      </w:r>
      <w:r w:rsidRPr="009F3455">
        <w:rPr>
          <w:rFonts w:ascii="Times New Roman" w:hAnsi="Times New Roman" w:cs="Times New Roman"/>
          <w:b/>
          <w:spacing w:val="30"/>
          <w:sz w:val="24"/>
          <w:szCs w:val="24"/>
        </w:rPr>
        <w:t>201</w:t>
      </w:r>
      <w:r w:rsidR="0023379B">
        <w:rPr>
          <w:rFonts w:ascii="Times New Roman" w:hAnsi="Times New Roman" w:cs="Times New Roman"/>
          <w:b/>
          <w:spacing w:val="30"/>
          <w:sz w:val="24"/>
          <w:szCs w:val="24"/>
        </w:rPr>
        <w:t>8</w:t>
      </w:r>
      <w:r w:rsidRPr="009F3455">
        <w:rPr>
          <w:rFonts w:ascii="Times New Roman" w:hAnsi="Times New Roman" w:cs="Times New Roman"/>
          <w:b/>
          <w:spacing w:val="30"/>
          <w:sz w:val="24"/>
          <w:szCs w:val="24"/>
        </w:rPr>
        <w:t>/201</w:t>
      </w:r>
      <w:r w:rsidR="0023379B">
        <w:rPr>
          <w:rFonts w:ascii="Times New Roman" w:hAnsi="Times New Roman" w:cs="Times New Roman"/>
          <w:b/>
          <w:spacing w:val="30"/>
          <w:sz w:val="24"/>
          <w:szCs w:val="24"/>
        </w:rPr>
        <w:t>9</w:t>
      </w:r>
      <w:r w:rsidRPr="009F3455">
        <w:rPr>
          <w:rFonts w:ascii="Times New Roman" w:hAnsi="Times New Roman" w:cs="Times New Roman"/>
          <w:b/>
          <w:spacing w:val="30"/>
          <w:sz w:val="24"/>
          <w:szCs w:val="24"/>
        </w:rPr>
        <w:t>: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Probíraná témata v 1. -5. ročníku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17. 9. Zdravý pohyb a výživa - co jíme (Filipova dobrodružství)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15. 10. Bezpečnost na silnici a nejen tam (PS Už vím); Pozor na úrazy (PS Už vím)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9. 11. Filipova dobrodružství - Kouření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7. 12. Filipova dobrodružství  - O drogách; Krádeže, důsledky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11. 1.  Filipova dobrodružství  -  O alkoholu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8.2. Další Filipova dobrodružství  - Naše planeta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22. 4. Kurzy první pomoci</w:t>
      </w:r>
    </w:p>
    <w:p w:rsidR="009F3455" w:rsidRDefault="00034EFC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15. 3. Jsem, </w:t>
      </w:r>
      <w:r w:rsidR="009F3455">
        <w:rPr>
          <w:rFonts w:ascii="Times New Roman" w:hAnsi="Times New Roman" w:cs="Times New Roman"/>
          <w:spacing w:val="30"/>
          <w:sz w:val="24"/>
          <w:szCs w:val="24"/>
        </w:rPr>
        <w:t>jaký jsem (Handicapované děti)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26. 4. Nenič své chytré tělo - C. </w:t>
      </w:r>
      <w:proofErr w:type="spellStart"/>
      <w:r>
        <w:rPr>
          <w:rFonts w:ascii="Times New Roman" w:hAnsi="Times New Roman" w:cs="Times New Roman"/>
          <w:spacing w:val="30"/>
          <w:sz w:val="24"/>
          <w:szCs w:val="24"/>
        </w:rPr>
        <w:t>Raynerová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</w:rPr>
        <w:t xml:space="preserve">  (drogy, alkohol, kouření)</w:t>
      </w:r>
    </w:p>
    <w:p w:rsidR="0023379B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31. 5. Nenič své chytré tělo</w:t>
      </w:r>
    </w:p>
    <w:p w:rsidR="00A96D1A" w:rsidRDefault="00A96D1A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lastRenderedPageBreak/>
        <w:t>Probíraná témata v 6. -9. ročníku</w:t>
      </w:r>
    </w:p>
    <w:p w:rsidR="009F3455" w:rsidRDefault="00034EFC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17. 9. Zdravá </w:t>
      </w:r>
      <w:r w:rsidR="009F3455">
        <w:rPr>
          <w:rFonts w:ascii="Times New Roman" w:hAnsi="Times New Roman" w:cs="Times New Roman"/>
          <w:spacing w:val="30"/>
          <w:sz w:val="24"/>
          <w:szCs w:val="24"/>
        </w:rPr>
        <w:t>výživa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15. 10. Kouření (</w:t>
      </w:r>
      <w:hyperlink r:id="rId9" w:history="1">
        <w:r>
          <w:rPr>
            <w:rStyle w:val="Hypertextovodkaz"/>
            <w:rFonts w:ascii="Times New Roman" w:hAnsi="Times New Roman" w:cs="Times New Roman"/>
            <w:spacing w:val="30"/>
            <w:sz w:val="24"/>
            <w:szCs w:val="24"/>
          </w:rPr>
          <w:t>www.kurakovaplice.cz</w:t>
        </w:r>
      </w:hyperlink>
      <w:r>
        <w:rPr>
          <w:rFonts w:ascii="Times New Roman" w:hAnsi="Times New Roman" w:cs="Times New Roman"/>
          <w:spacing w:val="30"/>
          <w:sz w:val="24"/>
          <w:szCs w:val="24"/>
        </w:rPr>
        <w:t xml:space="preserve">), Škodlivost alkoholu 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9. 11. Handicapovaní lidé - DVD Jsem</w:t>
      </w:r>
      <w:r w:rsidR="00034EFC">
        <w:rPr>
          <w:rFonts w:ascii="Times New Roman" w:hAnsi="Times New Roman" w:cs="Times New Roman"/>
          <w:spacing w:val="30"/>
          <w:sz w:val="24"/>
          <w:szCs w:val="24"/>
        </w:rPr>
        <w:t>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jaký jsem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7. 12. DVD Sociální spoty; Záškoláctví - důsledky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11. 1. DVD O drogách (Dlouhá kocovina, Pomoc člověku) 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8. 2. DVD O drogách (Děti okamžiku, Dětský svět drog); Krádeže - důsledky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15. 3. DVD Jsem</w:t>
      </w:r>
      <w:r w:rsidR="00034EFC">
        <w:rPr>
          <w:rFonts w:ascii="Times New Roman" w:hAnsi="Times New Roman" w:cs="Times New Roman"/>
          <w:spacing w:val="30"/>
          <w:sz w:val="24"/>
          <w:szCs w:val="24"/>
        </w:rPr>
        <w:t>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jaký jsem; Poruchy příjmu potravy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22.4. Kurzy první pomoci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26. 4. Rasismus, xenofobie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31. 5. O kouření; Zdravý týden; Zdravý životní styl</w:t>
      </w:r>
    </w:p>
    <w:p w:rsidR="009F3455" w:rsidRDefault="009F3455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7. 6. DVD O drogách; Gamblerství</w:t>
      </w:r>
    </w:p>
    <w:p w:rsidR="0023379B" w:rsidRDefault="0023379B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</w:p>
    <w:p w:rsidR="0023379B" w:rsidRDefault="0023379B" w:rsidP="00935082">
      <w:pPr>
        <w:spacing w:line="240" w:lineRule="auto"/>
        <w:rPr>
          <w:rFonts w:ascii="Times New Roman" w:hAnsi="Times New Roman" w:cs="Times New Roman"/>
          <w:spacing w:val="30"/>
          <w:sz w:val="24"/>
          <w:szCs w:val="24"/>
        </w:rPr>
      </w:pPr>
    </w:p>
    <w:p w:rsidR="00AE3735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8"/>
          <w:szCs w:val="28"/>
        </w:rPr>
      </w:pPr>
      <w:r w:rsidRPr="00FE0F30">
        <w:rPr>
          <w:rFonts w:ascii="Times New Roman" w:hAnsi="Times New Roman"/>
          <w:b/>
          <w:bCs/>
          <w:spacing w:val="30"/>
          <w:kern w:val="1"/>
          <w:sz w:val="28"/>
          <w:szCs w:val="28"/>
        </w:rPr>
        <w:t>5. Závěr</w:t>
      </w:r>
    </w:p>
    <w:p w:rsidR="00B460CA" w:rsidRPr="00FE0F30" w:rsidRDefault="00AE3735" w:rsidP="0093508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30"/>
          <w:kern w:val="1"/>
          <w:sz w:val="24"/>
          <w:szCs w:val="24"/>
        </w:rPr>
      </w:pP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Metodik prev</w:t>
      </w:r>
      <w:r w:rsidR="00F76770"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ence bude sledovat klima školy,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postoje a hodnotové systémy dětí, spolu s učiteli bude vytypovávat rizikové skupiny dětí a sledovat případný výskyt SPJ. Zároveň bude dohlížet na písemné zachycení všech jednání. Metodik prevence bude evidovat a kontrolovat průběh preventivních aktivit ve škole, jejich hodnocení bude předkládat na poradách učitelů a také vedení školy. Dle potřeby bude dopracovávat a obohacovat program, bude vycházet vstříc učitelům, a žákům a jejich rodičům v případě, že se vyskyt</w:t>
      </w:r>
      <w:r w:rsidR="00F76770" w:rsidRPr="00FE0F30">
        <w:rPr>
          <w:rFonts w:ascii="Times New Roman" w:hAnsi="Times New Roman"/>
          <w:spacing w:val="30"/>
          <w:kern w:val="1"/>
          <w:sz w:val="24"/>
          <w:szCs w:val="24"/>
        </w:rPr>
        <w:t xml:space="preserve">nou problémové situace. </w:t>
      </w:r>
      <w:r w:rsidRPr="00FE0F30">
        <w:rPr>
          <w:rFonts w:ascii="Times New Roman" w:hAnsi="Times New Roman"/>
          <w:spacing w:val="30"/>
          <w:kern w:val="1"/>
          <w:sz w:val="24"/>
          <w:szCs w:val="24"/>
        </w:rPr>
        <w:t>Výsledky prevence budou vyhodnoceny a zpracovány pro další potř</w:t>
      </w:r>
      <w:r w:rsidR="0020609E" w:rsidRPr="00FE0F30">
        <w:rPr>
          <w:rFonts w:ascii="Times New Roman" w:hAnsi="Times New Roman"/>
          <w:spacing w:val="30"/>
          <w:kern w:val="1"/>
          <w:sz w:val="24"/>
          <w:szCs w:val="24"/>
        </w:rPr>
        <w:t>eby školy.</w:t>
      </w:r>
    </w:p>
    <w:p w:rsidR="002F30E0" w:rsidRDefault="002F30E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FB1710" w:rsidRDefault="00FB171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FB1710" w:rsidRDefault="00FB171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B41479" w:rsidRDefault="00B41479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B41479" w:rsidRDefault="00B41479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B41479" w:rsidRDefault="00B41479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B41479" w:rsidRDefault="00B41479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F76770" w:rsidRDefault="00F7677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2A1470" w:rsidRDefault="002A147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2A1470" w:rsidRDefault="002A147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2A1470" w:rsidRDefault="002A147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2A1470" w:rsidRDefault="002A147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2A1470" w:rsidRDefault="002A147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2A1470" w:rsidRDefault="002A147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2A1470" w:rsidRDefault="002A147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634236" w:rsidRPr="00FE0F30" w:rsidRDefault="00634236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F76770" w:rsidRDefault="0032772C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30"/>
          <w:kern w:val="1"/>
          <w:sz w:val="28"/>
          <w:szCs w:val="28"/>
          <w:u w:val="single"/>
        </w:rPr>
      </w:pPr>
      <w:r>
        <w:rPr>
          <w:rFonts w:ascii="Times New Roman" w:hAnsi="Times New Roman"/>
          <w:b/>
          <w:spacing w:val="30"/>
          <w:kern w:val="1"/>
          <w:sz w:val="28"/>
          <w:szCs w:val="28"/>
          <w:u w:val="single"/>
        </w:rPr>
        <w:t>6</w:t>
      </w:r>
      <w:r w:rsidR="00FB1710" w:rsidRPr="00353044">
        <w:rPr>
          <w:rFonts w:ascii="Times New Roman" w:hAnsi="Times New Roman"/>
          <w:b/>
          <w:spacing w:val="30"/>
          <w:kern w:val="1"/>
          <w:sz w:val="28"/>
          <w:szCs w:val="28"/>
          <w:u w:val="single"/>
        </w:rPr>
        <w:t>. Seznam kontaktů</w:t>
      </w:r>
    </w:p>
    <w:p w:rsidR="0032772C" w:rsidRDefault="0032772C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30"/>
          <w:kern w:val="1"/>
          <w:sz w:val="28"/>
          <w:szCs w:val="28"/>
          <w:u w:val="single"/>
        </w:rPr>
      </w:pPr>
    </w:p>
    <w:p w:rsidR="0032772C" w:rsidRPr="00353044" w:rsidRDefault="0032772C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30"/>
          <w:kern w:val="1"/>
          <w:sz w:val="28"/>
          <w:szCs w:val="28"/>
          <w:u w:val="single"/>
        </w:rPr>
      </w:pPr>
    </w:p>
    <w:p w:rsidR="00FB1710" w:rsidRPr="0032772C" w:rsidRDefault="00FB171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32772C">
        <w:rPr>
          <w:rFonts w:ascii="Times New Roman" w:hAnsi="Times New Roman"/>
          <w:spacing w:val="30"/>
          <w:kern w:val="1"/>
          <w:sz w:val="24"/>
          <w:szCs w:val="24"/>
        </w:rPr>
        <w:t>SPC Žďár nad Sázavou:tel. 566 624 224, 566 622 387</w:t>
      </w:r>
    </w:p>
    <w:p w:rsidR="00FB1710" w:rsidRPr="0032772C" w:rsidRDefault="00FB171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FB1710" w:rsidRPr="0032772C" w:rsidRDefault="00FB171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32772C">
        <w:rPr>
          <w:rFonts w:ascii="Times New Roman" w:hAnsi="Times New Roman"/>
          <w:spacing w:val="30"/>
          <w:kern w:val="1"/>
          <w:sz w:val="24"/>
          <w:szCs w:val="24"/>
        </w:rPr>
        <w:t xml:space="preserve">SPC Velké Meziříčí: tel. 773 245 732 </w:t>
      </w:r>
      <w:r w:rsidR="004700DB" w:rsidRPr="0032772C">
        <w:rPr>
          <w:rFonts w:ascii="Times New Roman" w:hAnsi="Times New Roman"/>
          <w:spacing w:val="30"/>
          <w:kern w:val="1"/>
          <w:sz w:val="24"/>
          <w:szCs w:val="24"/>
        </w:rPr>
        <w:t xml:space="preserve"> </w:t>
      </w:r>
    </w:p>
    <w:p w:rsidR="004700DB" w:rsidRPr="0032772C" w:rsidRDefault="004700D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FB1710" w:rsidRPr="0032772C" w:rsidRDefault="00FB171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32772C">
        <w:rPr>
          <w:rFonts w:ascii="Times New Roman" w:hAnsi="Times New Roman"/>
          <w:spacing w:val="30"/>
          <w:kern w:val="1"/>
          <w:sz w:val="24"/>
          <w:szCs w:val="24"/>
        </w:rPr>
        <w:t>PPP Třebíč tel. 568 848</w:t>
      </w:r>
      <w:r w:rsidR="004700DB" w:rsidRPr="0032772C">
        <w:rPr>
          <w:rFonts w:ascii="Times New Roman" w:hAnsi="Times New Roman"/>
          <w:spacing w:val="30"/>
          <w:kern w:val="1"/>
          <w:sz w:val="24"/>
          <w:szCs w:val="24"/>
        </w:rPr>
        <w:t> </w:t>
      </w:r>
      <w:r w:rsidRPr="0032772C">
        <w:rPr>
          <w:rFonts w:ascii="Times New Roman" w:hAnsi="Times New Roman"/>
          <w:spacing w:val="30"/>
          <w:kern w:val="1"/>
          <w:sz w:val="24"/>
          <w:szCs w:val="24"/>
        </w:rPr>
        <w:t>815</w:t>
      </w:r>
    </w:p>
    <w:p w:rsidR="004700DB" w:rsidRPr="0032772C" w:rsidRDefault="004700D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A70675" w:rsidRPr="0032772C" w:rsidRDefault="00FB1710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32772C">
        <w:rPr>
          <w:rFonts w:ascii="Times New Roman" w:hAnsi="Times New Roman"/>
          <w:spacing w:val="30"/>
          <w:kern w:val="1"/>
          <w:sz w:val="24"/>
          <w:szCs w:val="24"/>
        </w:rPr>
        <w:t>SPC Jihlava tel. 567570 048</w:t>
      </w:r>
    </w:p>
    <w:p w:rsidR="004700DB" w:rsidRPr="0032772C" w:rsidRDefault="004700D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FB1710" w:rsidRPr="0032772C" w:rsidRDefault="00DD73CD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hyperlink r:id="rId10" w:history="1">
        <w:r w:rsidR="00A70675" w:rsidRPr="0032772C">
          <w:rPr>
            <w:rFonts w:ascii="Times New Roman" w:hAnsi="Times New Roman"/>
            <w:spacing w:val="30"/>
            <w:kern w:val="1"/>
            <w:sz w:val="24"/>
            <w:szCs w:val="24"/>
          </w:rPr>
          <w:t>Odbor sociálních věcí a zdravotnictví</w:t>
        </w:r>
      </w:hyperlink>
      <w:r w:rsidR="00A70675" w:rsidRPr="0032772C">
        <w:rPr>
          <w:rFonts w:ascii="Times New Roman" w:hAnsi="Times New Roman"/>
          <w:spacing w:val="30"/>
          <w:kern w:val="1"/>
          <w:sz w:val="24"/>
          <w:szCs w:val="24"/>
        </w:rPr>
        <w:t>, sociálně-právní ochrana dětí</w:t>
      </w:r>
      <w:r w:rsidR="00A70675" w:rsidRPr="0032772C">
        <w:rPr>
          <w:rFonts w:ascii="Arial" w:hAnsi="Arial" w:cs="Arial"/>
          <w:color w:val="4F4F4F"/>
          <w:spacing w:val="30"/>
          <w:shd w:val="clear" w:color="auto" w:fill="FFFFFF"/>
        </w:rPr>
        <w:t xml:space="preserve"> </w:t>
      </w:r>
      <w:r w:rsidR="00A70675" w:rsidRPr="0032772C">
        <w:rPr>
          <w:rFonts w:ascii="Times New Roman" w:hAnsi="Times New Roman"/>
          <w:spacing w:val="30"/>
          <w:kern w:val="1"/>
          <w:sz w:val="24"/>
          <w:szCs w:val="24"/>
        </w:rPr>
        <w:t xml:space="preserve">Mgr. Teplá tel. </w:t>
      </w:r>
      <w:r w:rsidR="00034EFC" w:rsidRPr="0032772C">
        <w:rPr>
          <w:rFonts w:ascii="Times New Roman" w:hAnsi="Times New Roman"/>
          <w:spacing w:val="30"/>
          <w:kern w:val="1"/>
          <w:sz w:val="24"/>
          <w:szCs w:val="24"/>
        </w:rPr>
        <w:t xml:space="preserve">Mgr. Teplá </w:t>
      </w:r>
      <w:r w:rsidR="00FB1710" w:rsidRPr="0032772C">
        <w:rPr>
          <w:rFonts w:ascii="Times New Roman" w:hAnsi="Times New Roman"/>
          <w:spacing w:val="30"/>
          <w:kern w:val="1"/>
          <w:sz w:val="24"/>
          <w:szCs w:val="24"/>
        </w:rPr>
        <w:t>tel. 773 778 015, 566 781</w:t>
      </w:r>
      <w:r w:rsidR="004700DB" w:rsidRPr="0032772C">
        <w:rPr>
          <w:rFonts w:ascii="Times New Roman" w:hAnsi="Times New Roman"/>
          <w:spacing w:val="30"/>
          <w:kern w:val="1"/>
          <w:sz w:val="24"/>
          <w:szCs w:val="24"/>
        </w:rPr>
        <w:t> </w:t>
      </w:r>
      <w:r w:rsidR="00FB1710" w:rsidRPr="0032772C">
        <w:rPr>
          <w:rFonts w:ascii="Times New Roman" w:hAnsi="Times New Roman"/>
          <w:spacing w:val="30"/>
          <w:kern w:val="1"/>
          <w:sz w:val="24"/>
          <w:szCs w:val="24"/>
        </w:rPr>
        <w:t>016</w:t>
      </w:r>
    </w:p>
    <w:p w:rsidR="004700DB" w:rsidRPr="0032772C" w:rsidRDefault="004700D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FB1710" w:rsidRPr="0032772C" w:rsidRDefault="00A7067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32772C">
        <w:rPr>
          <w:rFonts w:ascii="Times New Roman" w:hAnsi="Times New Roman"/>
          <w:spacing w:val="30"/>
          <w:kern w:val="1"/>
          <w:sz w:val="24"/>
          <w:szCs w:val="24"/>
        </w:rPr>
        <w:t>Ponorka – centrum prevence, Žďár nad Sázavou tel: +420566523975</w:t>
      </w:r>
    </w:p>
    <w:p w:rsidR="004700DB" w:rsidRPr="0032772C" w:rsidRDefault="004700DB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353044" w:rsidRPr="0032772C" w:rsidRDefault="00A70675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  <w:r w:rsidRPr="0032772C">
        <w:rPr>
          <w:rFonts w:ascii="Times New Roman" w:hAnsi="Times New Roman"/>
          <w:spacing w:val="30"/>
          <w:kern w:val="1"/>
          <w:sz w:val="24"/>
          <w:szCs w:val="24"/>
        </w:rPr>
        <w:t>Úsek sociálně-právní ochrany dětí – pracovníci kurately pro děti a mládež</w:t>
      </w:r>
      <w:r w:rsidR="004700DB" w:rsidRPr="0032772C">
        <w:rPr>
          <w:rFonts w:ascii="Times New Roman" w:hAnsi="Times New Roman"/>
          <w:spacing w:val="30"/>
          <w:kern w:val="1"/>
          <w:sz w:val="24"/>
          <w:szCs w:val="24"/>
        </w:rPr>
        <w:t>, Velké Meziříčí</w:t>
      </w:r>
      <w:r w:rsidRPr="0032772C">
        <w:rPr>
          <w:rFonts w:ascii="Times New Roman" w:hAnsi="Times New Roman"/>
          <w:spacing w:val="30"/>
          <w:kern w:val="1"/>
          <w:sz w:val="24"/>
          <w:szCs w:val="24"/>
        </w:rPr>
        <w:t>: Mgr. Bronislav Strnad Tel.: +420 566 781</w:t>
      </w:r>
      <w:r w:rsidR="00353044" w:rsidRPr="0032772C">
        <w:rPr>
          <w:rFonts w:ascii="Times New Roman" w:hAnsi="Times New Roman"/>
          <w:spacing w:val="30"/>
          <w:kern w:val="1"/>
          <w:sz w:val="24"/>
          <w:szCs w:val="24"/>
        </w:rPr>
        <w:t> </w:t>
      </w:r>
      <w:r w:rsidRPr="0032772C">
        <w:rPr>
          <w:rFonts w:ascii="Times New Roman" w:hAnsi="Times New Roman"/>
          <w:spacing w:val="30"/>
          <w:kern w:val="1"/>
          <w:sz w:val="24"/>
          <w:szCs w:val="24"/>
        </w:rPr>
        <w:t>018</w:t>
      </w:r>
    </w:p>
    <w:p w:rsidR="00353044" w:rsidRPr="0032772C" w:rsidRDefault="00353044" w:rsidP="009350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0"/>
          <w:kern w:val="1"/>
          <w:sz w:val="24"/>
          <w:szCs w:val="24"/>
        </w:rPr>
      </w:pPr>
    </w:p>
    <w:p w:rsidR="00353044" w:rsidRPr="0032772C" w:rsidRDefault="00353044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pacing w:val="30"/>
          <w:kern w:val="1"/>
          <w:sz w:val="24"/>
          <w:szCs w:val="24"/>
        </w:rPr>
      </w:pPr>
      <w:proofErr w:type="spellStart"/>
      <w:r w:rsidRPr="0032772C">
        <w:rPr>
          <w:rFonts w:ascii="Times New Roman" w:hAnsi="Times New Roman"/>
          <w:spacing w:val="30"/>
          <w:kern w:val="1"/>
          <w:sz w:val="24"/>
          <w:szCs w:val="24"/>
        </w:rPr>
        <w:t>Psychocentrum</w:t>
      </w:r>
      <w:proofErr w:type="spellEnd"/>
      <w:r w:rsidRPr="0032772C">
        <w:rPr>
          <w:rFonts w:ascii="Times New Roman" w:hAnsi="Times New Roman"/>
          <w:spacing w:val="30"/>
          <w:kern w:val="1"/>
          <w:sz w:val="24"/>
          <w:szCs w:val="24"/>
        </w:rPr>
        <w:t xml:space="preserve"> – manželská a rodinná poradna kraje Vysočina, tel. 566 621 404, </w:t>
      </w:r>
      <w:hyperlink r:id="rId11" w:history="1">
        <w:r w:rsidRPr="0032772C">
          <w:rPr>
            <w:rStyle w:val="Hypertextovodkaz"/>
            <w:rFonts w:ascii="Times New Roman" w:hAnsi="Times New Roman" w:cs="Times New Roman"/>
            <w:spacing w:val="30"/>
            <w:kern w:val="1"/>
            <w:sz w:val="24"/>
            <w:szCs w:val="24"/>
          </w:rPr>
          <w:t>www.psychocentrum.cz</w:t>
        </w:r>
      </w:hyperlink>
    </w:p>
    <w:p w:rsidR="000B39EE" w:rsidRDefault="000B39EE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0B39EE" w:rsidRDefault="000B39EE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0B39EE" w:rsidRDefault="000B39EE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0B39EE" w:rsidRDefault="000B39EE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0B39EE" w:rsidRDefault="000B39EE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0B39EE" w:rsidRDefault="000B39EE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0B39EE" w:rsidRDefault="000B39EE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0B39EE" w:rsidRDefault="000B39EE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32772C" w:rsidRDefault="0032772C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23379B" w:rsidRDefault="0023379B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23379B" w:rsidRDefault="0023379B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23379B" w:rsidRDefault="0023379B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23379B" w:rsidRDefault="0023379B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23379B" w:rsidRDefault="0023379B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23379B" w:rsidRDefault="0023379B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23379B" w:rsidRDefault="0023379B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23379B" w:rsidRDefault="0023379B" w:rsidP="00935082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b/>
          <w:spacing w:val="30"/>
          <w:kern w:val="1"/>
          <w:sz w:val="24"/>
          <w:szCs w:val="24"/>
        </w:rPr>
      </w:pPr>
    </w:p>
    <w:p w:rsidR="00686308" w:rsidRPr="00B460CA" w:rsidRDefault="00686308" w:rsidP="00935082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spacing w:val="30"/>
          <w:kern w:val="2"/>
          <w:sz w:val="24"/>
          <w:szCs w:val="24"/>
          <w:lang w:eastAsia="ar-SA"/>
        </w:rPr>
      </w:pPr>
      <w:bookmarkStart w:id="0" w:name="_GoBack"/>
      <w:bookmarkEnd w:id="0"/>
    </w:p>
    <w:sectPr w:rsidR="00686308" w:rsidRPr="00B460CA" w:rsidSect="001A112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3CD" w:rsidRDefault="00DD73CD" w:rsidP="00CC2C55">
      <w:pPr>
        <w:spacing w:after="0" w:line="240" w:lineRule="auto"/>
      </w:pPr>
      <w:r>
        <w:separator/>
      </w:r>
    </w:p>
  </w:endnote>
  <w:endnote w:type="continuationSeparator" w:id="0">
    <w:p w:rsidR="00DD73CD" w:rsidRDefault="00DD73CD" w:rsidP="00CC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375473"/>
      <w:docPartObj>
        <w:docPartGallery w:val="Page Numbers (Bottom of Page)"/>
        <w:docPartUnique/>
      </w:docPartObj>
    </w:sdtPr>
    <w:sdtEndPr/>
    <w:sdtContent>
      <w:p w:rsidR="00034EFC" w:rsidRDefault="00AC53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34EFC" w:rsidRDefault="00034E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3CD" w:rsidRDefault="00DD73CD" w:rsidP="00CC2C55">
      <w:pPr>
        <w:spacing w:after="0" w:line="240" w:lineRule="auto"/>
      </w:pPr>
      <w:r>
        <w:separator/>
      </w:r>
    </w:p>
  </w:footnote>
  <w:footnote w:type="continuationSeparator" w:id="0">
    <w:p w:rsidR="00DD73CD" w:rsidRDefault="00DD73CD" w:rsidP="00CC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A42D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5EA4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 w15:restartNumberingAfterBreak="0">
    <w:nsid w:val="0EC37487"/>
    <w:multiLevelType w:val="hybridMultilevel"/>
    <w:tmpl w:val="5D5E57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22513"/>
    <w:multiLevelType w:val="hybridMultilevel"/>
    <w:tmpl w:val="E1B804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F2FA6"/>
    <w:multiLevelType w:val="hybridMultilevel"/>
    <w:tmpl w:val="09BE1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8B3CA5"/>
    <w:multiLevelType w:val="hybridMultilevel"/>
    <w:tmpl w:val="A08CB3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4C3F47"/>
    <w:multiLevelType w:val="hybridMultilevel"/>
    <w:tmpl w:val="8E3C29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45A8C"/>
    <w:multiLevelType w:val="hybridMultilevel"/>
    <w:tmpl w:val="EABCF584"/>
    <w:lvl w:ilvl="0" w:tplc="040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 w15:restartNumberingAfterBreak="0">
    <w:nsid w:val="6AA16077"/>
    <w:multiLevelType w:val="hybridMultilevel"/>
    <w:tmpl w:val="E1FE5A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551407"/>
    <w:multiLevelType w:val="hybridMultilevel"/>
    <w:tmpl w:val="8F8C8EA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  <w:num w:numId="16">
    <w:abstractNumId w:val="7"/>
  </w:num>
  <w:num w:numId="17">
    <w:abstractNumId w:val="9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340"/>
    <w:rsid w:val="00034EFC"/>
    <w:rsid w:val="00090FF9"/>
    <w:rsid w:val="000B39EE"/>
    <w:rsid w:val="001A1128"/>
    <w:rsid w:val="001B3881"/>
    <w:rsid w:val="0020609E"/>
    <w:rsid w:val="00215BA1"/>
    <w:rsid w:val="0023379B"/>
    <w:rsid w:val="002A1470"/>
    <w:rsid w:val="002D5721"/>
    <w:rsid w:val="002F30E0"/>
    <w:rsid w:val="0032772C"/>
    <w:rsid w:val="0033533D"/>
    <w:rsid w:val="00353044"/>
    <w:rsid w:val="004700DB"/>
    <w:rsid w:val="004A32EB"/>
    <w:rsid w:val="005B23D7"/>
    <w:rsid w:val="00634236"/>
    <w:rsid w:val="00656F63"/>
    <w:rsid w:val="00686308"/>
    <w:rsid w:val="00761B04"/>
    <w:rsid w:val="00893937"/>
    <w:rsid w:val="008D43E5"/>
    <w:rsid w:val="008F1B14"/>
    <w:rsid w:val="00935082"/>
    <w:rsid w:val="0095682D"/>
    <w:rsid w:val="009811AB"/>
    <w:rsid w:val="009F3455"/>
    <w:rsid w:val="00A13340"/>
    <w:rsid w:val="00A70675"/>
    <w:rsid w:val="00A96D1A"/>
    <w:rsid w:val="00AC5376"/>
    <w:rsid w:val="00AE3735"/>
    <w:rsid w:val="00B41479"/>
    <w:rsid w:val="00B460CA"/>
    <w:rsid w:val="00CC2C55"/>
    <w:rsid w:val="00D35E1D"/>
    <w:rsid w:val="00D760DC"/>
    <w:rsid w:val="00DC51C4"/>
    <w:rsid w:val="00DD73CD"/>
    <w:rsid w:val="00F76770"/>
    <w:rsid w:val="00FB1710"/>
    <w:rsid w:val="00FB3D37"/>
    <w:rsid w:val="00FC7C26"/>
    <w:rsid w:val="00FE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3FC0C"/>
  <w15:docId w15:val="{4D520A6B-9BCA-44F5-9B44-9470705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6F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56F63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C55"/>
  </w:style>
  <w:style w:type="paragraph" w:styleId="Zpat">
    <w:name w:val="footer"/>
    <w:basedOn w:val="Normln"/>
    <w:link w:val="ZpatChar"/>
    <w:uiPriority w:val="99"/>
    <w:unhideWhenUsed/>
    <w:rsid w:val="00C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C55"/>
  </w:style>
  <w:style w:type="paragraph" w:styleId="Normlnweb">
    <w:name w:val="Normal (Web)"/>
    <w:basedOn w:val="Normln"/>
    <w:uiPriority w:val="99"/>
    <w:semiHidden/>
    <w:unhideWhenUsed/>
    <w:rsid w:val="00AE37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3735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AE3735"/>
    <w:pPr>
      <w:ind w:left="720"/>
      <w:contextualSpacing/>
    </w:pPr>
    <w:rPr>
      <w:rFonts w:eastAsiaTheme="minorEastAs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73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735"/>
    <w:rPr>
      <w:rFonts w:ascii="Tahoma" w:eastAsiaTheme="minorEastAsi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E3735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E3735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3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elkemezirici.cz/kontakty/14-odbor-socialnich-veci-a-zdravotnict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rakovapl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1E60-AC90-422B-AAE5-5B096411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2180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Tyllová Jarmila, Mgr.</dc:creator>
  <cp:lastModifiedBy>Tyllová Jarmila, Bc.</cp:lastModifiedBy>
  <cp:revision>11</cp:revision>
  <cp:lastPrinted>2019-12-09T12:38:00Z</cp:lastPrinted>
  <dcterms:created xsi:type="dcterms:W3CDTF">2018-09-03T09:06:00Z</dcterms:created>
  <dcterms:modified xsi:type="dcterms:W3CDTF">2019-12-09T12:54:00Z</dcterms:modified>
</cp:coreProperties>
</file>